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1B443F99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36CB1812" w14:textId="0621AA3C" w:rsidR="00DD64E1" w:rsidRPr="002D704B" w:rsidRDefault="004F245F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6E19C47800D049D78020EB7060579A48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352329">
                  <w:t>NAPLAN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A2822E35D5B3415682E92C1F210A0616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28673AB7" w14:textId="1DEBD741" w:rsidR="00DD64E1" w:rsidRPr="002D704B" w:rsidRDefault="00F4658C" w:rsidP="002D704B">
                <w:pPr>
                  <w:pStyle w:val="Subtitle"/>
                </w:pPr>
                <w:r>
                  <w:t>School technical support officer (STSO) checklist</w:t>
                </w:r>
              </w:p>
            </w:sdtContent>
          </w:sdt>
        </w:tc>
      </w:tr>
    </w:tbl>
    <w:p w14:paraId="24487E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0C1BEF57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6B3D59FC" w14:textId="466F6EA5" w:rsidR="00CE0E66" w:rsidRPr="00F4658C" w:rsidRDefault="00352329" w:rsidP="005519BE">
      <w:pPr>
        <w:pStyle w:val="Listlead-in"/>
        <w:rPr>
          <w:iCs/>
        </w:rPr>
      </w:pPr>
      <w:bookmarkStart w:id="2" w:name="_Hlk61422522"/>
      <w:bookmarkEnd w:id="1"/>
      <w:r w:rsidRPr="00A309C4">
        <w:rPr>
          <w:rFonts w:eastAsia="Calibri" w:cs="Arial"/>
          <w:iCs/>
          <w:szCs w:val="21"/>
          <w:lang w:eastAsia="en-US"/>
        </w:rPr>
        <w:t xml:space="preserve">For use with the </w:t>
      </w:r>
      <w:r w:rsidRPr="00A309C4">
        <w:rPr>
          <w:rFonts w:eastAsia="Calibri" w:cs="Arial"/>
          <w:b/>
          <w:bCs/>
          <w:iCs/>
          <w:szCs w:val="21"/>
          <w:lang w:eastAsia="en-US"/>
        </w:rPr>
        <w:t>NAPLAN environment</w:t>
      </w:r>
      <w:r w:rsidRPr="00A309C4">
        <w:rPr>
          <w:rFonts w:eastAsia="Calibri" w:cs="Arial"/>
          <w:iCs/>
          <w:szCs w:val="21"/>
          <w:lang w:eastAsia="en-US"/>
        </w:rPr>
        <w:t xml:space="preserve"> </w:t>
      </w:r>
      <w:hyperlink r:id="rId15" w:history="1">
        <w:r w:rsidRPr="00A309C4">
          <w:rPr>
            <w:rStyle w:val="Hyperlink"/>
            <w:rFonts w:eastAsia="Calibri" w:cs="Arial"/>
            <w:iCs/>
            <w:szCs w:val="21"/>
            <w:lang w:eastAsia="en-US"/>
          </w:rPr>
          <w:t>www.assessform.edu.au</w:t>
        </w:r>
      </w:hyperlink>
      <w:r w:rsidRPr="00A309C4">
        <w:rPr>
          <w:rFonts w:eastAsia="Calibri" w:cs="Arial"/>
          <w:iCs/>
          <w:szCs w:val="21"/>
          <w:lang w:eastAsia="en-US"/>
        </w:rPr>
        <w:t>.</w:t>
      </w:r>
      <w:bookmarkEnd w:id="2"/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CE0602" w14:paraId="5AF37D84" w14:textId="797FB061" w:rsidTr="00025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9060" w:type="dxa"/>
          </w:tcPr>
          <w:p w14:paraId="329E6583" w14:textId="1D95DB9D" w:rsidR="00CE0602" w:rsidRDefault="00CE0602" w:rsidP="00AE463E">
            <w:pPr>
              <w:pStyle w:val="Tableheading"/>
            </w:pPr>
            <w:r>
              <w:t>Before the tests</w:t>
            </w:r>
          </w:p>
        </w:tc>
      </w:tr>
      <w:tr w:rsidR="00CE0602" w14:paraId="6532150F" w14:textId="01A91834" w:rsidTr="0084072A">
        <w:trPr>
          <w:trHeight w:val="907"/>
        </w:trPr>
        <w:tc>
          <w:tcPr>
            <w:tcW w:w="9060" w:type="dxa"/>
          </w:tcPr>
          <w:p w14:paraId="7A543EF9" w14:textId="77777777" w:rsidR="00CE0602" w:rsidRPr="00AB50FF" w:rsidRDefault="00CE0602" w:rsidP="00A309C4">
            <w:pPr>
              <w:pStyle w:val="Tablesubhead"/>
            </w:pPr>
            <w:r>
              <w:t>Devices</w:t>
            </w:r>
          </w:p>
          <w:p w14:paraId="0D00DD7B" w14:textId="15CF9CB5" w:rsidR="00CE0602" w:rsidRDefault="004F245F" w:rsidP="00A309C4">
            <w:pPr>
              <w:pStyle w:val="Tablenumbermanual"/>
            </w:pPr>
            <w:sdt>
              <w:sdtPr>
                <w:id w:val="103893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602">
              <w:tab/>
              <w:t xml:space="preserve">Read information on </w:t>
            </w:r>
            <w:hyperlink r:id="rId16" w:history="1">
              <w:r w:rsidR="00CE0602" w:rsidRPr="00CE0602">
                <w:rPr>
                  <w:rStyle w:val="Hyperlink"/>
                  <w:i/>
                  <w:iCs/>
                </w:rPr>
                <w:t>Device requirements</w:t>
              </w:r>
            </w:hyperlink>
            <w:r w:rsidR="00CE0602">
              <w:rPr>
                <w:i/>
                <w:iCs/>
              </w:rPr>
              <w:t xml:space="preserve"> </w:t>
            </w:r>
            <w:r w:rsidR="00CE0602">
              <w:t xml:space="preserve">— </w:t>
            </w:r>
            <w:r w:rsidR="00CE0602" w:rsidRPr="006D64ED">
              <w:t>general</w:t>
            </w:r>
            <w:r w:rsidR="00CE0602">
              <w:t>, student and staff.</w:t>
            </w:r>
          </w:p>
          <w:p w14:paraId="521C405B" w14:textId="58BB8CA4" w:rsidR="00CE0602" w:rsidRDefault="004F245F" w:rsidP="00A309C4">
            <w:pPr>
              <w:pStyle w:val="Tablenumbermanual"/>
            </w:pPr>
            <w:sdt>
              <w:sdtPr>
                <w:id w:val="-2415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602">
              <w:tab/>
              <w:t xml:space="preserve">Complete a device check on all school-managed </w:t>
            </w:r>
            <w:r w:rsidR="00CE0602" w:rsidRPr="006D64ED">
              <w:t>student</w:t>
            </w:r>
            <w:r w:rsidR="00CE0602">
              <w:t xml:space="preserve"> devices.</w:t>
            </w:r>
          </w:p>
          <w:p w14:paraId="4F122C8D" w14:textId="2E0F54F5" w:rsidR="00CE0602" w:rsidRPr="00347D8B" w:rsidRDefault="004F245F" w:rsidP="00CE0602">
            <w:pPr>
              <w:pStyle w:val="Tablenumbermanual"/>
              <w:rPr>
                <w:szCs w:val="18"/>
              </w:rPr>
            </w:pPr>
            <w:sdt>
              <w:sdtPr>
                <w:rPr>
                  <w:sz w:val="19"/>
                </w:rPr>
                <w:id w:val="209550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602">
              <w:tab/>
              <w:t>Record details of any student devices that fail the device check and arrange a replacement device.</w:t>
            </w:r>
          </w:p>
        </w:tc>
      </w:tr>
      <w:tr w:rsidR="00CE0602" w14:paraId="0ACAF9D6" w14:textId="77777777" w:rsidTr="000A632D">
        <w:tc>
          <w:tcPr>
            <w:tcW w:w="9060" w:type="dxa"/>
          </w:tcPr>
          <w:p w14:paraId="77613556" w14:textId="77777777" w:rsidR="00CE0602" w:rsidRDefault="00CE0602" w:rsidP="00CE0602">
            <w:pPr>
              <w:pStyle w:val="Tablesubhead"/>
            </w:pPr>
            <w:r>
              <w:t>NAP locked down browser (LDB)</w:t>
            </w:r>
          </w:p>
          <w:p w14:paraId="67480BCB" w14:textId="013E271F" w:rsidR="00CE0602" w:rsidRDefault="004F245F" w:rsidP="00A309C4">
            <w:pPr>
              <w:pStyle w:val="Tablenumbermanual"/>
            </w:pPr>
            <w:sdt>
              <w:sdtPr>
                <w:id w:val="-87485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602">
              <w:tab/>
              <w:t xml:space="preserve">Read the </w:t>
            </w:r>
            <w:hyperlink r:id="rId17" w:history="1">
              <w:r w:rsidR="00CE0602" w:rsidRPr="00CE0602">
                <w:rPr>
                  <w:rStyle w:val="Hyperlink"/>
                </w:rPr>
                <w:t>LDB user guides</w:t>
              </w:r>
            </w:hyperlink>
            <w:r w:rsidR="00CE0602">
              <w:t xml:space="preserve"> —</w:t>
            </w:r>
            <w:r w:rsidR="00644A03">
              <w:t xml:space="preserve"> </w:t>
            </w:r>
            <w:r w:rsidR="00CE0602">
              <w:t>specific to each operating system.</w:t>
            </w:r>
          </w:p>
          <w:p w14:paraId="51F945C8" w14:textId="77777777" w:rsidR="00CE0602" w:rsidRDefault="004F245F" w:rsidP="00A309C4">
            <w:pPr>
              <w:pStyle w:val="Tablenumbermanual"/>
            </w:pPr>
            <w:sdt>
              <w:sdtPr>
                <w:id w:val="-19046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602">
              <w:tab/>
              <w:t xml:space="preserve">Download and install the current </w:t>
            </w:r>
            <w:hyperlink r:id="rId18" w:history="1">
              <w:r w:rsidR="00CE0602" w:rsidRPr="00CE0602">
                <w:rPr>
                  <w:rStyle w:val="Hyperlink"/>
                </w:rPr>
                <w:t>LDB</w:t>
              </w:r>
            </w:hyperlink>
            <w:r w:rsidR="00CE0602" w:rsidRPr="00CE0602">
              <w:t xml:space="preserve"> version</w:t>
            </w:r>
            <w:r w:rsidR="00CE0602">
              <w:t xml:space="preserve"> onto all </w:t>
            </w:r>
            <w:r w:rsidR="00CE0602" w:rsidRPr="006D64ED">
              <w:t>school</w:t>
            </w:r>
            <w:r w:rsidR="00CE0602">
              <w:t>-managed student devices.</w:t>
            </w:r>
          </w:p>
          <w:p w14:paraId="62F6FE18" w14:textId="77777777" w:rsidR="00CE0602" w:rsidRDefault="004F245F" w:rsidP="00A309C4">
            <w:pPr>
              <w:pStyle w:val="Tablenumbermanual"/>
            </w:pPr>
            <w:sdt>
              <w:sdtPr>
                <w:id w:val="-124633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602">
              <w:tab/>
              <w:t xml:space="preserve">Coordinate the installation of the current </w:t>
            </w:r>
            <w:hyperlink r:id="rId19" w:history="1">
              <w:r w:rsidR="00CE0602" w:rsidRPr="00CE0602">
                <w:rPr>
                  <w:rStyle w:val="Hyperlink"/>
                </w:rPr>
                <w:t>LDB</w:t>
              </w:r>
            </w:hyperlink>
            <w:r w:rsidR="00CE0602" w:rsidRPr="00CE0602">
              <w:t xml:space="preserve"> version</w:t>
            </w:r>
            <w:r w:rsidR="00CE0602">
              <w:t xml:space="preserve"> onto all </w:t>
            </w:r>
            <w:r w:rsidR="00CE0602" w:rsidRPr="006D64ED">
              <w:t>BYO</w:t>
            </w:r>
            <w:r w:rsidR="00CE0602">
              <w:t xml:space="preserve"> devices. Allow enough time for this to occur.</w:t>
            </w:r>
          </w:p>
          <w:p w14:paraId="387EC2E6" w14:textId="77777777" w:rsidR="00CE0602" w:rsidRPr="003246CF" w:rsidRDefault="004F245F" w:rsidP="00A309C4">
            <w:pPr>
              <w:pStyle w:val="Tablenumbermanual"/>
            </w:pPr>
            <w:sdt>
              <w:sdtPr>
                <w:id w:val="-129683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602">
              <w:tab/>
              <w:t xml:space="preserve">Set up a school-based tracking system to check current version of </w:t>
            </w:r>
            <w:hyperlink r:id="rId20" w:history="1">
              <w:r w:rsidR="00CE0602" w:rsidRPr="00CE0602">
                <w:rPr>
                  <w:rStyle w:val="Hyperlink"/>
                </w:rPr>
                <w:t>LDB</w:t>
              </w:r>
            </w:hyperlink>
            <w:r w:rsidR="00CE0602">
              <w:t xml:space="preserve"> is on all student devices (both school-managed and student-managed). </w:t>
            </w:r>
          </w:p>
          <w:p w14:paraId="2F6D2FAE" w14:textId="51FBE651" w:rsidR="00CE0602" w:rsidRPr="00CE0602" w:rsidRDefault="004F245F" w:rsidP="00CE0602">
            <w:pPr>
              <w:pStyle w:val="Tablenumbermanual"/>
            </w:pPr>
            <w:sdt>
              <w:sdtPr>
                <w:id w:val="-188856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602">
              <w:tab/>
              <w:t xml:space="preserve">Open the </w:t>
            </w:r>
            <w:hyperlink r:id="rId21" w:history="1">
              <w:r w:rsidR="00CE0602" w:rsidRPr="00CE0602">
                <w:rPr>
                  <w:rStyle w:val="Hyperlink"/>
                </w:rPr>
                <w:t>LDB</w:t>
              </w:r>
            </w:hyperlink>
            <w:r w:rsidR="00CE0602">
              <w:t xml:space="preserve"> on all student devices to verify successful installation.</w:t>
            </w:r>
          </w:p>
        </w:tc>
      </w:tr>
      <w:tr w:rsidR="009F593C" w14:paraId="5F555B07" w14:textId="77777777" w:rsidTr="00932757">
        <w:tc>
          <w:tcPr>
            <w:tcW w:w="9060" w:type="dxa"/>
          </w:tcPr>
          <w:p w14:paraId="7F8F567A" w14:textId="77777777" w:rsidR="009F593C" w:rsidRDefault="009F593C" w:rsidP="00A309C4">
            <w:pPr>
              <w:pStyle w:val="Tablesubhead"/>
            </w:pPr>
            <w:r>
              <w:t>Network settings</w:t>
            </w:r>
          </w:p>
          <w:p w14:paraId="70FAC49B" w14:textId="14B80E3F" w:rsidR="009F593C" w:rsidRPr="009F593C" w:rsidRDefault="004F245F" w:rsidP="009F593C">
            <w:pPr>
              <w:pStyle w:val="Tablenumbermanual"/>
            </w:pPr>
            <w:sdt>
              <w:sdtPr>
                <w:id w:val="6181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9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93C">
              <w:tab/>
              <w:t xml:space="preserve">Ensure school network is setup according to instructions in the most recent </w:t>
            </w:r>
            <w:hyperlink r:id="rId22" w:history="1">
              <w:r w:rsidR="009F593C" w:rsidRPr="009F593C">
                <w:rPr>
                  <w:rStyle w:val="Hyperlink"/>
                  <w:i/>
                  <w:iCs/>
                </w:rPr>
                <w:t>Network Firewall Requirements and Recommendations for Schools</w:t>
              </w:r>
            </w:hyperlink>
            <w:r w:rsidR="009F593C">
              <w:t xml:space="preserve"> document (login required).</w:t>
            </w:r>
          </w:p>
        </w:tc>
      </w:tr>
      <w:tr w:rsidR="009F593C" w14:paraId="3B6A5BFA" w14:textId="77777777" w:rsidTr="000D073E">
        <w:tc>
          <w:tcPr>
            <w:tcW w:w="9060" w:type="dxa"/>
          </w:tcPr>
          <w:p w14:paraId="0831908A" w14:textId="77777777" w:rsidR="009F593C" w:rsidRPr="006D64ED" w:rsidRDefault="009F593C" w:rsidP="00A309C4">
            <w:pPr>
              <w:pStyle w:val="Tablesubhead"/>
            </w:pPr>
            <w:r>
              <w:t>Capacity</w:t>
            </w:r>
          </w:p>
          <w:p w14:paraId="7082C550" w14:textId="7734C104" w:rsidR="009F593C" w:rsidRPr="009F2241" w:rsidRDefault="004F245F" w:rsidP="00A309C4">
            <w:pPr>
              <w:pStyle w:val="Tablenumbermanual"/>
            </w:pPr>
            <w:sdt>
              <w:sdtPr>
                <w:id w:val="170991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9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93C">
              <w:tab/>
              <w:t xml:space="preserve">Conduct </w:t>
            </w:r>
            <w:r w:rsidR="009F593C" w:rsidRPr="009F2241">
              <w:t xml:space="preserve">testing that would reflect the maximum load of students expected to test concurrently in the school, e.g. practice test in the </w:t>
            </w:r>
            <w:hyperlink r:id="rId23" w:history="1">
              <w:r w:rsidR="009F593C" w:rsidRPr="009F593C">
                <w:rPr>
                  <w:rStyle w:val="Hyperlink"/>
                </w:rPr>
                <w:t>Training and Practice environment</w:t>
              </w:r>
            </w:hyperlink>
            <w:r w:rsidR="009F593C">
              <w:t>.</w:t>
            </w:r>
          </w:p>
          <w:p w14:paraId="765BD0E8" w14:textId="4E82EF79" w:rsidR="009F593C" w:rsidRPr="00347D8B" w:rsidRDefault="004F245F" w:rsidP="009F593C">
            <w:pPr>
              <w:pStyle w:val="Tablenumbermanual"/>
              <w:rPr>
                <w:szCs w:val="18"/>
              </w:rPr>
            </w:pPr>
            <w:sdt>
              <w:sdtPr>
                <w:id w:val="-33599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93C" w:rsidRPr="009F2241">
                  <w:rPr>
                    <w:rFonts w:eastAsia="MS Gothic" w:hint="eastAsia"/>
                  </w:rPr>
                  <w:t>☐</w:t>
                </w:r>
              </w:sdtContent>
            </w:sdt>
            <w:r w:rsidR="009F593C">
              <w:tab/>
            </w:r>
            <w:r w:rsidR="009F593C" w:rsidRPr="009F2241">
              <w:t>Arrange to minimise</w:t>
            </w:r>
            <w:r w:rsidR="009F593C" w:rsidRPr="00BF201D">
              <w:t xml:space="preserve"> network traffic during testing</w:t>
            </w:r>
            <w:r w:rsidR="009F593C">
              <w:t>,</w:t>
            </w:r>
            <w:r w:rsidR="009F593C" w:rsidRPr="00BF201D">
              <w:t xml:space="preserve"> e.g. device updates, video streaming, downloading large files, syncing large data files</w:t>
            </w:r>
            <w:r w:rsidR="009F593C">
              <w:t>.</w:t>
            </w:r>
            <w:r w:rsidR="009F593C" w:rsidRPr="00BF201D">
              <w:t xml:space="preserve"> </w:t>
            </w:r>
          </w:p>
        </w:tc>
      </w:tr>
      <w:tr w:rsidR="009F593C" w14:paraId="083F099A" w14:textId="77777777" w:rsidTr="00E073CC">
        <w:tc>
          <w:tcPr>
            <w:tcW w:w="9060" w:type="dxa"/>
          </w:tcPr>
          <w:p w14:paraId="1E2F7D12" w14:textId="77777777" w:rsidR="009F593C" w:rsidRPr="003246CF" w:rsidRDefault="009F593C" w:rsidP="00A309C4">
            <w:pPr>
              <w:pStyle w:val="Tablesubhead"/>
            </w:pPr>
            <w:r>
              <w:t>P</w:t>
            </w:r>
            <w:r w:rsidRPr="00AB50FF">
              <w:t xml:space="preserve">repare </w:t>
            </w:r>
            <w:r>
              <w:t>assigned test rooms</w:t>
            </w:r>
          </w:p>
          <w:p w14:paraId="1EDDE319" w14:textId="77777777" w:rsidR="009F593C" w:rsidRPr="00AB50FF" w:rsidRDefault="004F245F" w:rsidP="00A309C4">
            <w:pPr>
              <w:pStyle w:val="Tablenumbermanual"/>
            </w:pPr>
            <w:sdt>
              <w:sdtPr>
                <w:id w:val="-5575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9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93C">
              <w:tab/>
              <w:t>Prepare assigned test rooms — devices, network, access points.</w:t>
            </w:r>
          </w:p>
          <w:p w14:paraId="71C75CC6" w14:textId="435E1144" w:rsidR="009F593C" w:rsidRPr="00347D8B" w:rsidRDefault="004F245F" w:rsidP="009F593C">
            <w:pPr>
              <w:pStyle w:val="Tablenumbermanual"/>
              <w:rPr>
                <w:szCs w:val="18"/>
              </w:rPr>
            </w:pPr>
            <w:sdt>
              <w:sdtPr>
                <w:id w:val="-9369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9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93C">
              <w:tab/>
              <w:t>Arrange for spare</w:t>
            </w:r>
            <w:r w:rsidR="009F593C" w:rsidRPr="00AB50FF">
              <w:t xml:space="preserve"> devices</w:t>
            </w:r>
            <w:r w:rsidR="009F593C">
              <w:t xml:space="preserve"> (with </w:t>
            </w:r>
            <w:hyperlink r:id="rId24" w:history="1">
              <w:r w:rsidR="009F593C" w:rsidRPr="009F593C">
                <w:rPr>
                  <w:rStyle w:val="Hyperlink"/>
                </w:rPr>
                <w:t>LDB</w:t>
              </w:r>
            </w:hyperlink>
            <w:r w:rsidR="009F593C">
              <w:t xml:space="preserve"> installed)</w:t>
            </w:r>
            <w:r w:rsidR="009F593C" w:rsidRPr="00AB50FF">
              <w:t xml:space="preserve">, </w:t>
            </w:r>
            <w:r w:rsidR="009F593C" w:rsidRPr="006D64ED">
              <w:t>earphones</w:t>
            </w:r>
            <w:r w:rsidR="009F593C" w:rsidRPr="00AB50FF">
              <w:t xml:space="preserve"> and power boards</w:t>
            </w:r>
            <w:r w:rsidR="009F593C">
              <w:t>.</w:t>
            </w:r>
          </w:p>
        </w:tc>
      </w:tr>
      <w:tr w:rsidR="00A6788D" w:rsidRPr="002E3985" w14:paraId="47A74152" w14:textId="77777777" w:rsidTr="0048641E">
        <w:tblPrEx>
          <w:tblLook w:val="04A0" w:firstRow="1" w:lastRow="0" w:firstColumn="1" w:lastColumn="0" w:noHBand="0" w:noVBand="1"/>
        </w:tblPrEx>
        <w:tc>
          <w:tcPr>
            <w:tcW w:w="9060" w:type="dxa"/>
            <w:tcBorders>
              <w:bottom w:val="single" w:sz="12" w:space="0" w:color="D22730" w:themeColor="text2"/>
            </w:tcBorders>
            <w:shd w:val="clear" w:color="auto" w:fill="7F7F7F" w:themeFill="text1" w:themeFillTint="80"/>
          </w:tcPr>
          <w:p w14:paraId="6F91CE61" w14:textId="1B047EC3" w:rsidR="00A6788D" w:rsidRPr="002E3985" w:rsidRDefault="00A6788D" w:rsidP="00A6788D">
            <w:pPr>
              <w:pStyle w:val="Tablehead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On test days</w:t>
            </w:r>
          </w:p>
        </w:tc>
      </w:tr>
      <w:tr w:rsidR="00A6788D" w14:paraId="3BBF8428" w14:textId="25267D17" w:rsidTr="00192761">
        <w:trPr>
          <w:trHeight w:val="246"/>
        </w:trPr>
        <w:tc>
          <w:tcPr>
            <w:tcW w:w="9060" w:type="dxa"/>
          </w:tcPr>
          <w:p w14:paraId="6CADEDD8" w14:textId="77777777" w:rsidR="00A6788D" w:rsidRDefault="00A6788D" w:rsidP="00A309C4">
            <w:pPr>
              <w:pStyle w:val="Tablesubhead"/>
            </w:pPr>
            <w:r>
              <w:t>Support</w:t>
            </w:r>
          </w:p>
          <w:p w14:paraId="678A58B9" w14:textId="0DF7576B" w:rsidR="00A6788D" w:rsidRPr="00AB50FF" w:rsidRDefault="004F245F" w:rsidP="00A309C4">
            <w:pPr>
              <w:pStyle w:val="Tablenumbermanual"/>
            </w:pPr>
            <w:sdt>
              <w:sdtPr>
                <w:id w:val="149476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88D">
              <w:tab/>
            </w:r>
            <w:r w:rsidR="00A6788D" w:rsidRPr="00AB50FF">
              <w:t xml:space="preserve">Be available to support </w:t>
            </w:r>
            <w:r w:rsidR="00A6788D">
              <w:t>t</w:t>
            </w:r>
            <w:r w:rsidR="00A6788D" w:rsidRPr="00AB50FF">
              <w:t xml:space="preserve">est </w:t>
            </w:r>
            <w:r w:rsidR="00A6788D" w:rsidRPr="006D64ED">
              <w:t>administrators</w:t>
            </w:r>
            <w:r w:rsidR="00A6788D">
              <w:t xml:space="preserve"> and students with technical issues.</w:t>
            </w:r>
          </w:p>
          <w:p w14:paraId="417AA8B8" w14:textId="150DFFE9" w:rsidR="00A6788D" w:rsidRDefault="004F245F" w:rsidP="00A309C4">
            <w:pPr>
              <w:pStyle w:val="Tablenumbermanual"/>
            </w:pPr>
            <w:sdt>
              <w:sdtPr>
                <w:id w:val="121478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88D">
              <w:tab/>
              <w:t xml:space="preserve">Refer to the QCAA </w:t>
            </w:r>
            <w:hyperlink r:id="rId25" w:history="1">
              <w:r w:rsidR="00A6788D" w:rsidRPr="002B2AC1">
                <w:rPr>
                  <w:rStyle w:val="Hyperlink"/>
                  <w:i/>
                  <w:iCs/>
                </w:rPr>
                <w:t>Test administrator quick reference — technical disruptions</w:t>
              </w:r>
            </w:hyperlink>
            <w:r w:rsidR="00A6788D">
              <w:t xml:space="preserve"> for technical troubleshooting</w:t>
            </w:r>
            <w:r w:rsidR="00A6788D" w:rsidRPr="00AB50FF">
              <w:t xml:space="preserve"> </w:t>
            </w:r>
            <w:r w:rsidR="00A6788D">
              <w:t>advice.</w:t>
            </w:r>
          </w:p>
          <w:p w14:paraId="19A769D2" w14:textId="646D1899" w:rsidR="00A6788D" w:rsidRDefault="004F245F" w:rsidP="00A309C4">
            <w:pPr>
              <w:pStyle w:val="Tablenumbermanual"/>
            </w:pPr>
            <w:sdt>
              <w:sdtPr>
                <w:id w:val="25179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88D">
              <w:tab/>
              <w:t>Call QCAA on 1300 214 452 for advice about any unresolved technical issues.</w:t>
            </w:r>
          </w:p>
          <w:p w14:paraId="46936200" w14:textId="091ECDE2" w:rsidR="00A6788D" w:rsidRDefault="004F245F" w:rsidP="00A309C4">
            <w:pPr>
              <w:pStyle w:val="Tablenumbermanual"/>
            </w:pPr>
            <w:sdt>
              <w:sdtPr>
                <w:id w:val="178068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88D">
              <w:tab/>
              <w:t xml:space="preserve">Record details of any unresolved technical issues in the QCAA </w:t>
            </w:r>
            <w:hyperlink r:id="rId26" w:history="1">
              <w:r w:rsidR="00A6788D" w:rsidRPr="002B2AC1">
                <w:rPr>
                  <w:rStyle w:val="Hyperlink"/>
                  <w:i/>
                  <w:iCs/>
                </w:rPr>
                <w:t>Notification of technical disruption</w:t>
              </w:r>
              <w:r w:rsidR="00A6788D" w:rsidRPr="002B2AC1">
                <w:rPr>
                  <w:rStyle w:val="Hyperlink"/>
                </w:rPr>
                <w:t xml:space="preserve"> form</w:t>
              </w:r>
            </w:hyperlink>
            <w:r w:rsidR="00A6788D">
              <w:t xml:space="preserve"> and email to </w:t>
            </w:r>
            <w:hyperlink r:id="rId27" w:history="1">
              <w:r w:rsidR="00A6788D" w:rsidRPr="00BC780C">
                <w:rPr>
                  <w:rStyle w:val="Hyperlink"/>
                </w:rPr>
                <w:t>naplan@qcaa.qld.edu.au</w:t>
              </w:r>
            </w:hyperlink>
            <w:r w:rsidR="00A6788D">
              <w:rPr>
                <w:rStyle w:val="Hyperlink"/>
              </w:rPr>
              <w:t>.</w:t>
            </w:r>
            <w:r w:rsidR="00A6788D">
              <w:t xml:space="preserve">  </w:t>
            </w:r>
          </w:p>
          <w:p w14:paraId="1F236322" w14:textId="16F436A5" w:rsidR="00A6788D" w:rsidRDefault="004F245F" w:rsidP="00A309C4">
            <w:pPr>
              <w:pStyle w:val="Tablenumbermanual"/>
            </w:pPr>
            <w:sdt>
              <w:sdtPr>
                <w:id w:val="54495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88D">
              <w:tab/>
              <w:t xml:space="preserve">Action </w:t>
            </w:r>
            <w:r w:rsidR="00A6788D" w:rsidRPr="006D64ED">
              <w:t>advice</w:t>
            </w:r>
            <w:r w:rsidR="00A6788D">
              <w:t xml:space="preserve"> from QCAA about unresolved technical issues. </w:t>
            </w:r>
          </w:p>
          <w:p w14:paraId="5099975F" w14:textId="31E11A67" w:rsidR="00A6788D" w:rsidRPr="00A6788D" w:rsidRDefault="004F245F" w:rsidP="00A6788D">
            <w:pPr>
              <w:pStyle w:val="Tablenumbermanual"/>
            </w:pPr>
            <w:sdt>
              <w:sdtPr>
                <w:id w:val="174082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88D">
              <w:tab/>
              <w:t>Report any technical issues experienced throughout the test window and the outcome to the principal and NAPCO.</w:t>
            </w:r>
          </w:p>
        </w:tc>
      </w:tr>
      <w:tr w:rsidR="00A6788D" w:rsidRPr="00E260DC" w14:paraId="3512CF7D" w14:textId="77777777" w:rsidTr="00CA2968">
        <w:tc>
          <w:tcPr>
            <w:tcW w:w="9060" w:type="dxa"/>
            <w:tcBorders>
              <w:bottom w:val="single" w:sz="12" w:space="0" w:color="D22730" w:themeColor="text2"/>
            </w:tcBorders>
            <w:shd w:val="clear" w:color="auto" w:fill="7F7F7F" w:themeFill="text1" w:themeFillTint="80"/>
          </w:tcPr>
          <w:p w14:paraId="23C4197E" w14:textId="3B5E3ABE" w:rsidR="00A6788D" w:rsidRPr="00E260DC" w:rsidRDefault="00A6788D" w:rsidP="00E260DC">
            <w:pPr>
              <w:pStyle w:val="Tableheading"/>
              <w:rPr>
                <w:rStyle w:val="Hyperlink"/>
                <w:rFonts w:cstheme="minorHAnsi"/>
                <w:color w:val="FFFFFF" w:themeColor="background1"/>
                <w:spacing w:val="-4"/>
                <w:sz w:val="18"/>
                <w:szCs w:val="18"/>
              </w:rPr>
            </w:pPr>
            <w:r w:rsidRPr="00E260DC">
              <w:rPr>
                <w:color w:val="FFFFFF" w:themeColor="background1"/>
              </w:rPr>
              <w:t>After the tests</w:t>
            </w:r>
          </w:p>
        </w:tc>
      </w:tr>
      <w:tr w:rsidR="00A6788D" w14:paraId="0699CCE7" w14:textId="2F51044F" w:rsidTr="00BD17CD">
        <w:tc>
          <w:tcPr>
            <w:tcW w:w="9060" w:type="dxa"/>
            <w:tcBorders>
              <w:top w:val="single" w:sz="12" w:space="0" w:color="D22730" w:themeColor="text2"/>
            </w:tcBorders>
          </w:tcPr>
          <w:p w14:paraId="3A0941C0" w14:textId="23BEBFAE" w:rsidR="00A6788D" w:rsidRDefault="004F245F" w:rsidP="00A309C4">
            <w:pPr>
              <w:pStyle w:val="Tablenumbermanual"/>
            </w:pPr>
            <w:sdt>
              <w:sdtPr>
                <w:id w:val="8166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88D">
              <w:tab/>
              <w:t xml:space="preserve">Report any issues to </w:t>
            </w:r>
            <w:r w:rsidR="00A6788D" w:rsidRPr="006D64ED">
              <w:t>the</w:t>
            </w:r>
            <w:r w:rsidR="00A6788D">
              <w:t xml:space="preserve"> principal.</w:t>
            </w:r>
          </w:p>
          <w:p w14:paraId="521F1AA6" w14:textId="67CC3D04" w:rsidR="00A6788D" w:rsidRPr="00F31CA5" w:rsidRDefault="004F245F" w:rsidP="00A6788D">
            <w:pPr>
              <w:pStyle w:val="Tablenumbermanual"/>
              <w:rPr>
                <w:rStyle w:val="Hyperlink"/>
                <w:rFonts w:asciiTheme="minorHAnsi" w:hAnsiTheme="minorHAnsi" w:cstheme="minorHAnsi"/>
                <w:szCs w:val="18"/>
              </w:rPr>
            </w:pPr>
            <w:sdt>
              <w:sdtPr>
                <w:rPr>
                  <w:color w:val="0000FF"/>
                </w:rPr>
                <w:id w:val="-8477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A67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88D">
              <w:tab/>
              <w:t>Reflect on technical readiness preparation and create an action plan for the following year.</w:t>
            </w:r>
          </w:p>
        </w:tc>
      </w:tr>
    </w:tbl>
    <w:p w14:paraId="19D65130" w14:textId="5F261A84" w:rsidR="00CE0E66" w:rsidRPr="0097427E" w:rsidRDefault="00CE0E66" w:rsidP="00CE0E66">
      <w:pPr>
        <w:pStyle w:val="Heading2"/>
      </w:pPr>
      <w:r w:rsidRPr="0097427E">
        <w:t>More information</w:t>
      </w:r>
    </w:p>
    <w:p w14:paraId="4DF559B5" w14:textId="65A53D31" w:rsidR="00CE0E66" w:rsidRDefault="00CE0E66" w:rsidP="00CE0E66">
      <w:pPr>
        <w:pStyle w:val="BodyText"/>
      </w:pPr>
      <w:r w:rsidRPr="0097427E">
        <w:t>If you would like more information, please visit the Q</w:t>
      </w:r>
      <w:r>
        <w:t>CAA</w:t>
      </w:r>
      <w:r w:rsidRPr="0097427E">
        <w:t xml:space="preserve"> website </w:t>
      </w:r>
      <w:hyperlink r:id="rId28" w:history="1">
        <w:r w:rsidRPr="0097427E">
          <w:rPr>
            <w:rFonts w:eastAsia="SimSun"/>
            <w:color w:val="0000FF"/>
          </w:rPr>
          <w:t>www.q</w:t>
        </w:r>
        <w:r>
          <w:rPr>
            <w:rFonts w:eastAsia="SimSun"/>
            <w:color w:val="0000FF"/>
          </w:rPr>
          <w:t>caa</w:t>
        </w:r>
        <w:r w:rsidRPr="0097427E">
          <w:rPr>
            <w:rFonts w:eastAsia="SimSun"/>
            <w:color w:val="0000FF"/>
          </w:rPr>
          <w:t>.qld.edu.au</w:t>
        </w:r>
      </w:hyperlink>
      <w:r w:rsidRPr="0097427E">
        <w:t xml:space="preserve"> and search for </w:t>
      </w:r>
      <w:r>
        <w:t>‘</w:t>
      </w:r>
      <w:r w:rsidR="00352329">
        <w:t>NAPLAN</w:t>
      </w:r>
      <w:r>
        <w:t>’</w:t>
      </w:r>
      <w:r w:rsidRPr="0097427E">
        <w:t xml:space="preserve">. Alternatively, phone </w:t>
      </w:r>
      <w:r w:rsidR="00352329">
        <w:t>1300 214 452</w:t>
      </w:r>
      <w:r w:rsidRPr="0097427E">
        <w:t xml:space="preserve"> or email </w:t>
      </w:r>
      <w:hyperlink r:id="rId29" w:history="1">
        <w:r w:rsidR="00352329" w:rsidRPr="00E65643">
          <w:rPr>
            <w:rStyle w:val="Hyperlink"/>
          </w:rPr>
          <w:t>naplan@qcaa.qld.edu.au</w:t>
        </w:r>
      </w:hyperlink>
      <w:r w:rsidRPr="0097427E">
        <w:t>.</w:t>
      </w:r>
      <w:r>
        <w:t xml:space="preserve"> </w:t>
      </w:r>
    </w:p>
    <w:p w14:paraId="56D53A42" w14:textId="68DCD826" w:rsidR="0033694D" w:rsidRDefault="00A02DE1" w:rsidP="002156BC">
      <w:pPr>
        <w:pStyle w:val="BodyText"/>
        <w:spacing w:before="480"/>
      </w:pPr>
      <w:r>
        <w:rPr>
          <w:noProof/>
        </w:rPr>
        <w:lastRenderedPageBreak/>
        <w:drawing>
          <wp:inline distT="0" distB="0" distL="0" distR="0" wp14:anchorId="0001EB59" wp14:editId="64AE7625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30"/>
                    </pic:cNvPr>
                    <pic:cNvPicPr/>
                  </pic:nvPicPr>
                  <pic:blipFill>
                    <a:blip r:embed="rId31">
                      <a:extLs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3D20F214507A458689B6A1BA23F9535A"/>
          </w:placeholder>
        </w:sdtPr>
        <w:sdtEndPr/>
        <w:sdtContent>
          <w:r w:rsidR="008123B3">
            <w:t>2025</w:t>
          </w:r>
        </w:sdtContent>
      </w:sdt>
    </w:p>
    <w:p w14:paraId="4D28D31D" w14:textId="7C3128FB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3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4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35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C6F37DFA79564444ADFCF7C1EFC19E5C"/>
          </w:placeholder>
        </w:sdtPr>
        <w:sdtEndPr/>
        <w:sdtContent>
          <w:r w:rsidR="008123B3">
            <w:t>2025</w:t>
          </w:r>
        </w:sdtContent>
      </w:sdt>
      <w:r w:rsidRPr="003D2E09">
        <w:t xml:space="preserve"> </w:t>
      </w:r>
      <w:hyperlink r:id="rId36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B26BD8">
      <w:footerReference w:type="default" r:id="rId37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A822" w14:textId="77777777" w:rsidR="00352329" w:rsidRDefault="00352329" w:rsidP="00185154">
      <w:r>
        <w:separator/>
      </w:r>
    </w:p>
    <w:p w14:paraId="67340534" w14:textId="77777777" w:rsidR="00352329" w:rsidRDefault="00352329"/>
    <w:p w14:paraId="51B88876" w14:textId="77777777" w:rsidR="00352329" w:rsidRDefault="00352329"/>
  </w:endnote>
  <w:endnote w:type="continuationSeparator" w:id="0">
    <w:p w14:paraId="5CDC745D" w14:textId="77777777" w:rsidR="00352329" w:rsidRDefault="00352329" w:rsidP="00185154">
      <w:r>
        <w:continuationSeparator/>
      </w:r>
    </w:p>
    <w:p w14:paraId="1068F2F3" w14:textId="77777777" w:rsidR="00352329" w:rsidRDefault="00352329"/>
    <w:p w14:paraId="253CFB9E" w14:textId="77777777" w:rsidR="00352329" w:rsidRDefault="00352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541E007C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66E91E1F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5C0D3E85" wp14:editId="032462B1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8356986" w14:textId="6B32919E" w:rsidR="00F04123" w:rsidRDefault="004F245F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CA4341CBBF842E59C988B6004B3B09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961B87">
                <w:t>221253</w:t>
              </w:r>
            </w:sdtContent>
          </w:sdt>
        </w:p>
      </w:tc>
    </w:tr>
    <w:tr w:rsidR="00B64090" w14:paraId="55390112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1E0587D7" w14:textId="77777777" w:rsidR="00B64090" w:rsidRDefault="00B64090" w:rsidP="00B64090">
          <w:pPr>
            <w:pStyle w:val="Footer"/>
            <w:jc w:val="center"/>
          </w:pPr>
        </w:p>
      </w:tc>
    </w:tr>
  </w:tbl>
  <w:p w14:paraId="06EAF1B3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61312" behindDoc="1" locked="0" layoutInCell="1" allowOverlap="1" wp14:anchorId="25EAC2C5" wp14:editId="3A3EC8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1E603FDA" w14:textId="77777777" w:rsidTr="00C9759C">
      <w:trPr>
        <w:cantSplit/>
        <w:trHeight w:val="856"/>
      </w:trPr>
      <w:tc>
        <w:tcPr>
          <w:tcW w:w="4530" w:type="dxa"/>
        </w:tcPr>
        <w:p w14:paraId="077950E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4215900" w14:textId="14D4DB13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6E19C47800D049D78020EB7060579A4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961B87">
                <w:t>221253</w:t>
              </w:r>
            </w:sdtContent>
          </w:sdt>
        </w:p>
      </w:tc>
    </w:tr>
    <w:tr w:rsidR="00346472" w14:paraId="2E863BD4" w14:textId="77777777" w:rsidTr="00346472">
      <w:trPr>
        <w:trHeight w:val="532"/>
      </w:trPr>
      <w:tc>
        <w:tcPr>
          <w:tcW w:w="4530" w:type="dxa"/>
        </w:tcPr>
        <w:p w14:paraId="6D7E426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1FC6F3D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6EB205FC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1597F0F2" wp14:editId="010330C3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86039A7" w14:textId="77777777" w:rsidTr="00B64090">
      <w:tc>
        <w:tcPr>
          <w:tcW w:w="2500" w:type="pct"/>
          <w:noWrap/>
          <w:hideMark/>
        </w:tcPr>
        <w:p w14:paraId="165FAE62" w14:textId="2B883218" w:rsidR="00B64090" w:rsidRPr="002E6121" w:rsidRDefault="004F245F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5CA4341CBBF842E59C988B6004B3B095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352329">
                <w:t>NAPLAN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472A3761D2A144FEA16A346A52159EFC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FB19375" w14:textId="7BAD9CCB" w:rsidR="00B64090" w:rsidRPr="00532847" w:rsidRDefault="00F4658C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School technical support officer (STSO) checklist</w:t>
              </w:r>
            </w:p>
          </w:sdtContent>
        </w:sdt>
      </w:tc>
      <w:tc>
        <w:tcPr>
          <w:tcW w:w="2500" w:type="pct"/>
          <w:hideMark/>
        </w:tcPr>
        <w:p w14:paraId="0A72CFA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D01A66EE29FD42D8A797B13CF7750D83"/>
            </w:placeholder>
            <w:dataBinding w:prefixMappings="xmlns:ns0='http://QCAA.qld.edu.au' " w:xpath="/ns0:QCAA[1]/ns0:DocumentDate[1]" w:storeItemID="{029BFAC3-A859-40E3-910E-708531540F3D}"/>
            <w:date w:fullDate="2025-01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71947BD9" w14:textId="6A917F77" w:rsidR="00B64090" w:rsidRDefault="000D4830" w:rsidP="00B64090">
              <w:pPr>
                <w:pStyle w:val="Footersubtitle"/>
                <w:jc w:val="right"/>
              </w:pPr>
              <w:r>
                <w:t>January 2025</w:t>
              </w:r>
            </w:p>
          </w:sdtContent>
        </w:sdt>
      </w:tc>
    </w:tr>
    <w:tr w:rsidR="00B64090" w14:paraId="1E25D27C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4E90A564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C089AC4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58CE" w14:textId="77777777" w:rsidR="00352329" w:rsidRPr="001B4733" w:rsidRDefault="00352329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3378BCF" w14:textId="77777777" w:rsidR="00352329" w:rsidRPr="001B4733" w:rsidRDefault="00352329">
      <w:pPr>
        <w:rPr>
          <w:sz w:val="4"/>
          <w:szCs w:val="4"/>
        </w:rPr>
      </w:pPr>
    </w:p>
  </w:footnote>
  <w:footnote w:type="continuationSeparator" w:id="0">
    <w:p w14:paraId="2CBD7BA7" w14:textId="77777777" w:rsidR="00352329" w:rsidRPr="001B4733" w:rsidRDefault="00352329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C3D72F5" w14:textId="77777777" w:rsidR="00352329" w:rsidRPr="001B4733" w:rsidRDefault="00352329">
      <w:pPr>
        <w:rPr>
          <w:sz w:val="4"/>
          <w:szCs w:val="4"/>
        </w:rPr>
      </w:pPr>
    </w:p>
  </w:footnote>
  <w:footnote w:type="continuationNotice" w:id="1">
    <w:p w14:paraId="524F9BAD" w14:textId="77777777" w:rsidR="00352329" w:rsidRPr="001B4733" w:rsidRDefault="00352329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027E8B"/>
    <w:multiLevelType w:val="hybridMultilevel"/>
    <w:tmpl w:val="EDF0AC6A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FDE3ECC"/>
    <w:multiLevelType w:val="hybridMultilevel"/>
    <w:tmpl w:val="B6C2D744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21A9"/>
    <w:multiLevelType w:val="multilevel"/>
    <w:tmpl w:val="8766C7EA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39801D86"/>
    <w:multiLevelType w:val="hybridMultilevel"/>
    <w:tmpl w:val="B798EADE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B2123A"/>
    <w:multiLevelType w:val="hybridMultilevel"/>
    <w:tmpl w:val="F55C6E2C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917641756">
    <w:abstractNumId w:val="17"/>
  </w:num>
  <w:num w:numId="2" w16cid:durableId="2067026997">
    <w:abstractNumId w:val="0"/>
  </w:num>
  <w:num w:numId="3" w16cid:durableId="635912760">
    <w:abstractNumId w:val="5"/>
  </w:num>
  <w:num w:numId="4" w16cid:durableId="160319873">
    <w:abstractNumId w:val="8"/>
  </w:num>
  <w:num w:numId="5" w16cid:durableId="2114353499">
    <w:abstractNumId w:val="6"/>
  </w:num>
  <w:num w:numId="6" w16cid:durableId="1529830469">
    <w:abstractNumId w:val="9"/>
  </w:num>
  <w:num w:numId="7" w16cid:durableId="2001805269">
    <w:abstractNumId w:val="1"/>
  </w:num>
  <w:num w:numId="8" w16cid:durableId="952177118">
    <w:abstractNumId w:val="10"/>
  </w:num>
  <w:num w:numId="9" w16cid:durableId="833686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0054335">
    <w:abstractNumId w:val="14"/>
  </w:num>
  <w:num w:numId="11" w16cid:durableId="28531137">
    <w:abstractNumId w:val="14"/>
  </w:num>
  <w:num w:numId="12" w16cid:durableId="504637961">
    <w:abstractNumId w:val="3"/>
  </w:num>
  <w:num w:numId="13" w16cid:durableId="1315140684">
    <w:abstractNumId w:val="4"/>
  </w:num>
  <w:num w:numId="14" w16cid:durableId="189497148">
    <w:abstractNumId w:val="0"/>
  </w:num>
  <w:num w:numId="15" w16cid:durableId="1810710374">
    <w:abstractNumId w:val="13"/>
  </w:num>
  <w:num w:numId="16" w16cid:durableId="790973873">
    <w:abstractNumId w:val="8"/>
  </w:num>
  <w:num w:numId="17" w16cid:durableId="1229271894">
    <w:abstractNumId w:val="15"/>
  </w:num>
  <w:num w:numId="18" w16cid:durableId="2025083963">
    <w:abstractNumId w:val="8"/>
  </w:num>
  <w:num w:numId="19" w16cid:durableId="1285696837">
    <w:abstractNumId w:val="11"/>
  </w:num>
  <w:num w:numId="20" w16cid:durableId="1054549738">
    <w:abstractNumId w:val="4"/>
  </w:num>
  <w:num w:numId="21" w16cid:durableId="359665125">
    <w:abstractNumId w:val="4"/>
  </w:num>
  <w:num w:numId="22" w16cid:durableId="633100460">
    <w:abstractNumId w:val="4"/>
  </w:num>
  <w:num w:numId="23" w16cid:durableId="782042176">
    <w:abstractNumId w:val="4"/>
  </w:num>
  <w:num w:numId="24" w16cid:durableId="292249344">
    <w:abstractNumId w:val="0"/>
  </w:num>
  <w:num w:numId="25" w16cid:durableId="1048069077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673872821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2059208856">
    <w:abstractNumId w:val="0"/>
  </w:num>
  <w:num w:numId="28" w16cid:durableId="1386834722">
    <w:abstractNumId w:val="0"/>
  </w:num>
  <w:num w:numId="29" w16cid:durableId="847476240">
    <w:abstractNumId w:val="3"/>
  </w:num>
  <w:num w:numId="30" w16cid:durableId="815534858">
    <w:abstractNumId w:val="4"/>
  </w:num>
  <w:num w:numId="31" w16cid:durableId="999776469">
    <w:abstractNumId w:val="0"/>
  </w:num>
  <w:num w:numId="32" w16cid:durableId="1746492585">
    <w:abstractNumId w:val="13"/>
  </w:num>
  <w:num w:numId="33" w16cid:durableId="1139301191">
    <w:abstractNumId w:val="8"/>
  </w:num>
  <w:num w:numId="34" w16cid:durableId="529949765">
    <w:abstractNumId w:val="15"/>
  </w:num>
  <w:num w:numId="35" w16cid:durableId="1697848160">
    <w:abstractNumId w:val="8"/>
  </w:num>
  <w:num w:numId="36" w16cid:durableId="1804929744">
    <w:abstractNumId w:val="8"/>
  </w:num>
  <w:num w:numId="37" w16cid:durableId="1972515851">
    <w:abstractNumId w:val="8"/>
  </w:num>
  <w:num w:numId="38" w16cid:durableId="1011882829">
    <w:abstractNumId w:val="8"/>
    <w:lvlOverride w:ilvl="0">
      <w:lvl w:ilvl="0">
        <w:start w:val="1"/>
        <w:numFmt w:val="bullet"/>
        <w:pStyle w:val="Table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pStyle w:val="TableBullet2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pStyle w:val="TableBullet3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pStyle w:val="TableBullet4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39" w16cid:durableId="1074158780">
    <w:abstractNumId w:val="11"/>
  </w:num>
  <w:num w:numId="40" w16cid:durableId="28381497">
    <w:abstractNumId w:val="11"/>
  </w:num>
  <w:num w:numId="41" w16cid:durableId="668604605">
    <w:abstractNumId w:val="11"/>
  </w:num>
  <w:num w:numId="42" w16cid:durableId="697050205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5778544">
    <w:abstractNumId w:val="12"/>
  </w:num>
  <w:num w:numId="44" w16cid:durableId="848373891">
    <w:abstractNumId w:val="7"/>
  </w:num>
  <w:num w:numId="45" w16cid:durableId="1963461585">
    <w:abstractNumId w:val="16"/>
  </w:num>
  <w:num w:numId="46" w16cid:durableId="117369040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29"/>
    <w:rsid w:val="00003B33"/>
    <w:rsid w:val="000048C9"/>
    <w:rsid w:val="00006100"/>
    <w:rsid w:val="000120D7"/>
    <w:rsid w:val="00025175"/>
    <w:rsid w:val="000409DA"/>
    <w:rsid w:val="0004459E"/>
    <w:rsid w:val="00055E93"/>
    <w:rsid w:val="000572BC"/>
    <w:rsid w:val="00057461"/>
    <w:rsid w:val="000621C1"/>
    <w:rsid w:val="00062C3E"/>
    <w:rsid w:val="000659F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C7D"/>
    <w:rsid w:val="000B3EBE"/>
    <w:rsid w:val="000B6FA1"/>
    <w:rsid w:val="000C0C22"/>
    <w:rsid w:val="000C1D1E"/>
    <w:rsid w:val="000C7442"/>
    <w:rsid w:val="000C7DA6"/>
    <w:rsid w:val="000D0A76"/>
    <w:rsid w:val="000D2001"/>
    <w:rsid w:val="000D4830"/>
    <w:rsid w:val="000D57A1"/>
    <w:rsid w:val="000E1250"/>
    <w:rsid w:val="000E5DFB"/>
    <w:rsid w:val="000E67C9"/>
    <w:rsid w:val="000F1903"/>
    <w:rsid w:val="000F23C5"/>
    <w:rsid w:val="000F4A35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577B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1F6FF8"/>
    <w:rsid w:val="002078C1"/>
    <w:rsid w:val="002106C4"/>
    <w:rsid w:val="00210DEF"/>
    <w:rsid w:val="00211DB4"/>
    <w:rsid w:val="00211E11"/>
    <w:rsid w:val="002156BC"/>
    <w:rsid w:val="002204C1"/>
    <w:rsid w:val="00222215"/>
    <w:rsid w:val="00241A23"/>
    <w:rsid w:val="0025119D"/>
    <w:rsid w:val="00252201"/>
    <w:rsid w:val="002537B0"/>
    <w:rsid w:val="00254DD8"/>
    <w:rsid w:val="00254FE7"/>
    <w:rsid w:val="00257B58"/>
    <w:rsid w:val="00260CF9"/>
    <w:rsid w:val="00261E1A"/>
    <w:rsid w:val="00266880"/>
    <w:rsid w:val="00275ED9"/>
    <w:rsid w:val="002777A5"/>
    <w:rsid w:val="00277AF6"/>
    <w:rsid w:val="00291376"/>
    <w:rsid w:val="0029216D"/>
    <w:rsid w:val="00292DD8"/>
    <w:rsid w:val="0029772B"/>
    <w:rsid w:val="00297D0F"/>
    <w:rsid w:val="002A58E7"/>
    <w:rsid w:val="002B0BB3"/>
    <w:rsid w:val="002B1D93"/>
    <w:rsid w:val="002B2AC1"/>
    <w:rsid w:val="002B4003"/>
    <w:rsid w:val="002C5B1C"/>
    <w:rsid w:val="002D4254"/>
    <w:rsid w:val="002D4E6E"/>
    <w:rsid w:val="002D704B"/>
    <w:rsid w:val="002D750D"/>
    <w:rsid w:val="002E0528"/>
    <w:rsid w:val="002E3985"/>
    <w:rsid w:val="002E5482"/>
    <w:rsid w:val="002E6121"/>
    <w:rsid w:val="002F2AA4"/>
    <w:rsid w:val="002F4862"/>
    <w:rsid w:val="0030133C"/>
    <w:rsid w:val="00301893"/>
    <w:rsid w:val="00320635"/>
    <w:rsid w:val="003246CF"/>
    <w:rsid w:val="00330037"/>
    <w:rsid w:val="00331F35"/>
    <w:rsid w:val="00334A30"/>
    <w:rsid w:val="0033694D"/>
    <w:rsid w:val="003411DD"/>
    <w:rsid w:val="00344A05"/>
    <w:rsid w:val="00346472"/>
    <w:rsid w:val="00347D8B"/>
    <w:rsid w:val="00352329"/>
    <w:rsid w:val="003553D9"/>
    <w:rsid w:val="003611D6"/>
    <w:rsid w:val="00367400"/>
    <w:rsid w:val="00367E87"/>
    <w:rsid w:val="00371DFF"/>
    <w:rsid w:val="00372C25"/>
    <w:rsid w:val="00372F3A"/>
    <w:rsid w:val="0037398C"/>
    <w:rsid w:val="0037433D"/>
    <w:rsid w:val="0037618F"/>
    <w:rsid w:val="0038281D"/>
    <w:rsid w:val="0038330E"/>
    <w:rsid w:val="003853C1"/>
    <w:rsid w:val="00391673"/>
    <w:rsid w:val="003931E8"/>
    <w:rsid w:val="0039510D"/>
    <w:rsid w:val="003A01BF"/>
    <w:rsid w:val="003A04C1"/>
    <w:rsid w:val="003A087E"/>
    <w:rsid w:val="003A08A5"/>
    <w:rsid w:val="003A73F4"/>
    <w:rsid w:val="003B0945"/>
    <w:rsid w:val="003B097F"/>
    <w:rsid w:val="003B1166"/>
    <w:rsid w:val="003B3981"/>
    <w:rsid w:val="003B4DCF"/>
    <w:rsid w:val="003C1592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0203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83750"/>
    <w:rsid w:val="00491C59"/>
    <w:rsid w:val="004948E0"/>
    <w:rsid w:val="004A0BA7"/>
    <w:rsid w:val="004A715D"/>
    <w:rsid w:val="004B2B1A"/>
    <w:rsid w:val="004B7DAE"/>
    <w:rsid w:val="004C4E36"/>
    <w:rsid w:val="004C6139"/>
    <w:rsid w:val="004D7E14"/>
    <w:rsid w:val="004E3C49"/>
    <w:rsid w:val="004E4A29"/>
    <w:rsid w:val="004E79A4"/>
    <w:rsid w:val="004F0760"/>
    <w:rsid w:val="004F245F"/>
    <w:rsid w:val="004F2A3C"/>
    <w:rsid w:val="004F3D6F"/>
    <w:rsid w:val="00504F96"/>
    <w:rsid w:val="00506F18"/>
    <w:rsid w:val="0051056D"/>
    <w:rsid w:val="00514D1D"/>
    <w:rsid w:val="0052190A"/>
    <w:rsid w:val="00522C9A"/>
    <w:rsid w:val="00526F36"/>
    <w:rsid w:val="005317FB"/>
    <w:rsid w:val="00532847"/>
    <w:rsid w:val="005331C9"/>
    <w:rsid w:val="00533363"/>
    <w:rsid w:val="00540116"/>
    <w:rsid w:val="00545D8F"/>
    <w:rsid w:val="005519BE"/>
    <w:rsid w:val="0055219D"/>
    <w:rsid w:val="0055353F"/>
    <w:rsid w:val="00553877"/>
    <w:rsid w:val="00561CFC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97115"/>
    <w:rsid w:val="005A435A"/>
    <w:rsid w:val="005A581A"/>
    <w:rsid w:val="005B0C40"/>
    <w:rsid w:val="005C380A"/>
    <w:rsid w:val="005D20AE"/>
    <w:rsid w:val="005D2BA2"/>
    <w:rsid w:val="005D3B0A"/>
    <w:rsid w:val="005D620B"/>
    <w:rsid w:val="005E259B"/>
    <w:rsid w:val="005E4E81"/>
    <w:rsid w:val="005E6FF1"/>
    <w:rsid w:val="005F3D12"/>
    <w:rsid w:val="005F4D79"/>
    <w:rsid w:val="005F65EE"/>
    <w:rsid w:val="00601868"/>
    <w:rsid w:val="006025ED"/>
    <w:rsid w:val="0061089F"/>
    <w:rsid w:val="00620553"/>
    <w:rsid w:val="00633235"/>
    <w:rsid w:val="00643EA1"/>
    <w:rsid w:val="00644A03"/>
    <w:rsid w:val="006456AE"/>
    <w:rsid w:val="0064613A"/>
    <w:rsid w:val="00650B58"/>
    <w:rsid w:val="0065325A"/>
    <w:rsid w:val="00657707"/>
    <w:rsid w:val="00662671"/>
    <w:rsid w:val="00664BBC"/>
    <w:rsid w:val="006679FA"/>
    <w:rsid w:val="00674316"/>
    <w:rsid w:val="00677C0E"/>
    <w:rsid w:val="006800CC"/>
    <w:rsid w:val="00684E74"/>
    <w:rsid w:val="006919EA"/>
    <w:rsid w:val="00691E42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391"/>
    <w:rsid w:val="006D4AD6"/>
    <w:rsid w:val="006D64ED"/>
    <w:rsid w:val="006D7876"/>
    <w:rsid w:val="006F281E"/>
    <w:rsid w:val="006F3C50"/>
    <w:rsid w:val="006F4C60"/>
    <w:rsid w:val="00706618"/>
    <w:rsid w:val="00720BC3"/>
    <w:rsid w:val="00732B91"/>
    <w:rsid w:val="007375BC"/>
    <w:rsid w:val="00741647"/>
    <w:rsid w:val="00742C49"/>
    <w:rsid w:val="00747958"/>
    <w:rsid w:val="007514FC"/>
    <w:rsid w:val="0075321F"/>
    <w:rsid w:val="00755C9F"/>
    <w:rsid w:val="00761537"/>
    <w:rsid w:val="00770BF1"/>
    <w:rsid w:val="00771C40"/>
    <w:rsid w:val="00774E81"/>
    <w:rsid w:val="007952E5"/>
    <w:rsid w:val="0079789A"/>
    <w:rsid w:val="007A1C3A"/>
    <w:rsid w:val="007A24F6"/>
    <w:rsid w:val="007A28B9"/>
    <w:rsid w:val="007A2B94"/>
    <w:rsid w:val="007A3F26"/>
    <w:rsid w:val="007A44F4"/>
    <w:rsid w:val="007A4C10"/>
    <w:rsid w:val="007A5346"/>
    <w:rsid w:val="007B2797"/>
    <w:rsid w:val="007B2B45"/>
    <w:rsid w:val="007B4639"/>
    <w:rsid w:val="007C615D"/>
    <w:rsid w:val="007D383B"/>
    <w:rsid w:val="007D6D64"/>
    <w:rsid w:val="007D79AE"/>
    <w:rsid w:val="007E13B0"/>
    <w:rsid w:val="007E4B4F"/>
    <w:rsid w:val="007F218A"/>
    <w:rsid w:val="007F79C4"/>
    <w:rsid w:val="00810953"/>
    <w:rsid w:val="008123B3"/>
    <w:rsid w:val="00814BC1"/>
    <w:rsid w:val="00815497"/>
    <w:rsid w:val="00822503"/>
    <w:rsid w:val="00823078"/>
    <w:rsid w:val="00845732"/>
    <w:rsid w:val="00845B11"/>
    <w:rsid w:val="008462C8"/>
    <w:rsid w:val="008572D9"/>
    <w:rsid w:val="00861E13"/>
    <w:rsid w:val="00877C11"/>
    <w:rsid w:val="00883C30"/>
    <w:rsid w:val="00885B65"/>
    <w:rsid w:val="00887058"/>
    <w:rsid w:val="0089021A"/>
    <w:rsid w:val="00891DD5"/>
    <w:rsid w:val="00892496"/>
    <w:rsid w:val="008940E6"/>
    <w:rsid w:val="00896B19"/>
    <w:rsid w:val="00897665"/>
    <w:rsid w:val="00897AFB"/>
    <w:rsid w:val="008A6F22"/>
    <w:rsid w:val="008B1B27"/>
    <w:rsid w:val="008B3C3D"/>
    <w:rsid w:val="008B5D8F"/>
    <w:rsid w:val="008E25B3"/>
    <w:rsid w:val="008F1E36"/>
    <w:rsid w:val="008F377D"/>
    <w:rsid w:val="008F4E0B"/>
    <w:rsid w:val="00903B44"/>
    <w:rsid w:val="00907866"/>
    <w:rsid w:val="00907CE9"/>
    <w:rsid w:val="00915659"/>
    <w:rsid w:val="0091623A"/>
    <w:rsid w:val="00917538"/>
    <w:rsid w:val="00920C7B"/>
    <w:rsid w:val="00920C93"/>
    <w:rsid w:val="00936AF5"/>
    <w:rsid w:val="00943550"/>
    <w:rsid w:val="009449D2"/>
    <w:rsid w:val="00944F14"/>
    <w:rsid w:val="009453E1"/>
    <w:rsid w:val="009468D8"/>
    <w:rsid w:val="00946E51"/>
    <w:rsid w:val="009571D7"/>
    <w:rsid w:val="00957FAB"/>
    <w:rsid w:val="0096050F"/>
    <w:rsid w:val="00961B87"/>
    <w:rsid w:val="0096253C"/>
    <w:rsid w:val="00965EC9"/>
    <w:rsid w:val="00966659"/>
    <w:rsid w:val="009713F0"/>
    <w:rsid w:val="009716E4"/>
    <w:rsid w:val="00971960"/>
    <w:rsid w:val="00974028"/>
    <w:rsid w:val="009775E5"/>
    <w:rsid w:val="009834ED"/>
    <w:rsid w:val="009949C3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2779"/>
    <w:rsid w:val="009D61D2"/>
    <w:rsid w:val="009D670A"/>
    <w:rsid w:val="009E48AE"/>
    <w:rsid w:val="009F1794"/>
    <w:rsid w:val="009F2241"/>
    <w:rsid w:val="009F593C"/>
    <w:rsid w:val="009F6529"/>
    <w:rsid w:val="009F6CE7"/>
    <w:rsid w:val="00A02DE1"/>
    <w:rsid w:val="00A043D1"/>
    <w:rsid w:val="00A07960"/>
    <w:rsid w:val="00A10005"/>
    <w:rsid w:val="00A10AFB"/>
    <w:rsid w:val="00A13FC8"/>
    <w:rsid w:val="00A15A13"/>
    <w:rsid w:val="00A23C90"/>
    <w:rsid w:val="00A269F5"/>
    <w:rsid w:val="00A309C4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6788D"/>
    <w:rsid w:val="00A73DCA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1273F"/>
    <w:rsid w:val="00B13514"/>
    <w:rsid w:val="00B25CBF"/>
    <w:rsid w:val="00B26BD8"/>
    <w:rsid w:val="00B3737F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3EE1"/>
    <w:rsid w:val="00BC0B03"/>
    <w:rsid w:val="00BC2DD3"/>
    <w:rsid w:val="00BC2E09"/>
    <w:rsid w:val="00BC5DF3"/>
    <w:rsid w:val="00BC67B1"/>
    <w:rsid w:val="00BD048F"/>
    <w:rsid w:val="00BD0652"/>
    <w:rsid w:val="00BD38E8"/>
    <w:rsid w:val="00BD52CF"/>
    <w:rsid w:val="00BD5F65"/>
    <w:rsid w:val="00BD7CF3"/>
    <w:rsid w:val="00BE16D4"/>
    <w:rsid w:val="00BF201D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79D"/>
    <w:rsid w:val="00C1680B"/>
    <w:rsid w:val="00C2116B"/>
    <w:rsid w:val="00C240FD"/>
    <w:rsid w:val="00C24374"/>
    <w:rsid w:val="00C27DD7"/>
    <w:rsid w:val="00C302EF"/>
    <w:rsid w:val="00C30E2B"/>
    <w:rsid w:val="00C36A7E"/>
    <w:rsid w:val="00C428D9"/>
    <w:rsid w:val="00C43917"/>
    <w:rsid w:val="00C50687"/>
    <w:rsid w:val="00C523ED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1BA"/>
    <w:rsid w:val="00CA0AB3"/>
    <w:rsid w:val="00CA3CD8"/>
    <w:rsid w:val="00CB2003"/>
    <w:rsid w:val="00CB5079"/>
    <w:rsid w:val="00CB5A23"/>
    <w:rsid w:val="00CB7D14"/>
    <w:rsid w:val="00CC3428"/>
    <w:rsid w:val="00CC764A"/>
    <w:rsid w:val="00CD5119"/>
    <w:rsid w:val="00CD6F5C"/>
    <w:rsid w:val="00CE04C6"/>
    <w:rsid w:val="00CE0602"/>
    <w:rsid w:val="00CE0E66"/>
    <w:rsid w:val="00CE42EC"/>
    <w:rsid w:val="00CF0DA4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29B4"/>
    <w:rsid w:val="00D830AA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18FB"/>
    <w:rsid w:val="00E01D14"/>
    <w:rsid w:val="00E0730F"/>
    <w:rsid w:val="00E135C8"/>
    <w:rsid w:val="00E21DC0"/>
    <w:rsid w:val="00E21FC4"/>
    <w:rsid w:val="00E260DC"/>
    <w:rsid w:val="00E26FDC"/>
    <w:rsid w:val="00E347CE"/>
    <w:rsid w:val="00E35419"/>
    <w:rsid w:val="00E35834"/>
    <w:rsid w:val="00E4035B"/>
    <w:rsid w:val="00E456C3"/>
    <w:rsid w:val="00E46BCF"/>
    <w:rsid w:val="00E501E1"/>
    <w:rsid w:val="00E51B41"/>
    <w:rsid w:val="00E53767"/>
    <w:rsid w:val="00E66951"/>
    <w:rsid w:val="00E6730E"/>
    <w:rsid w:val="00E6763B"/>
    <w:rsid w:val="00E70DFB"/>
    <w:rsid w:val="00E74D81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AFB"/>
    <w:rsid w:val="00EF4C68"/>
    <w:rsid w:val="00EF59F4"/>
    <w:rsid w:val="00EF7450"/>
    <w:rsid w:val="00F04123"/>
    <w:rsid w:val="00F218DE"/>
    <w:rsid w:val="00F3045E"/>
    <w:rsid w:val="00F31CA5"/>
    <w:rsid w:val="00F33B51"/>
    <w:rsid w:val="00F33D5C"/>
    <w:rsid w:val="00F3402F"/>
    <w:rsid w:val="00F36CEC"/>
    <w:rsid w:val="00F431FB"/>
    <w:rsid w:val="00F461A3"/>
    <w:rsid w:val="00F4658C"/>
    <w:rsid w:val="00F53ACB"/>
    <w:rsid w:val="00F60E46"/>
    <w:rsid w:val="00F6184E"/>
    <w:rsid w:val="00F728F2"/>
    <w:rsid w:val="00F77609"/>
    <w:rsid w:val="00F8007E"/>
    <w:rsid w:val="00F81051"/>
    <w:rsid w:val="00F81C8A"/>
    <w:rsid w:val="00F83CA1"/>
    <w:rsid w:val="00F84805"/>
    <w:rsid w:val="00F901AE"/>
    <w:rsid w:val="00F96D5A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569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102BA"/>
  <w15:docId w15:val="{333A1333-F2D0-4726-BB4B-E6B82C0D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8330E"/>
    <w:pPr>
      <w:spacing w:before="20" w:after="2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left" w:pos="340"/>
      </w:tabs>
      <w:ind w:left="340" w:hanging="17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38330E"/>
    <w:pPr>
      <w:spacing w:before="0"/>
    </w:pPr>
    <w:rPr>
      <w:b/>
      <w:sz w:val="18"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left" w:pos="510"/>
      </w:tabs>
      <w:ind w:left="510" w:hanging="17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left" w:pos="680"/>
      </w:tabs>
      <w:ind w:left="794" w:hanging="17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38330E"/>
    <w:pPr>
      <w:tabs>
        <w:tab w:val="left" w:pos="284"/>
      </w:tabs>
      <w:spacing w:before="0" w:after="0"/>
      <w:ind w:left="284" w:hanging="284"/>
    </w:pPr>
    <w:rPr>
      <w:spacing w:val="-4"/>
      <w:sz w:val="18"/>
    </w:r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customStyle="1" w:styleId="BParagraph">
    <w:name w:val="BParagraph"/>
    <w:link w:val="BParagraphChar"/>
    <w:uiPriority w:val="1"/>
    <w:qFormat/>
    <w:rsid w:val="000C7442"/>
    <w:pPr>
      <w:spacing w:before="200" w:after="200"/>
    </w:pPr>
    <w:rPr>
      <w:rFonts w:ascii="Arial" w:eastAsia="Calibri" w:hAnsi="Arial" w:cs="Times New Roman"/>
    </w:rPr>
  </w:style>
  <w:style w:type="character" w:customStyle="1" w:styleId="BParagraphChar">
    <w:name w:val="BParagraph Char"/>
    <w:basedOn w:val="DefaultParagraphFont"/>
    <w:link w:val="BParagraph"/>
    <w:uiPriority w:val="1"/>
    <w:rsid w:val="000C7442"/>
    <w:rPr>
      <w:rFonts w:ascii="Arial" w:eastAsia="Calibri" w:hAnsi="Arial" w:cs="Times New Roman"/>
    </w:rPr>
  </w:style>
  <w:style w:type="paragraph" w:styleId="Revision">
    <w:name w:val="Revision"/>
    <w:hidden/>
    <w:uiPriority w:val="99"/>
    <w:semiHidden/>
    <w:rsid w:val="00F4658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F4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6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5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assessform.edu.au/naplan-online/locked-down-browser" TargetMode="External"/><Relationship Id="rId26" Type="http://schemas.openxmlformats.org/officeDocument/2006/relationships/hyperlink" Target="https://www.qcaa.qld.edu.au/downloads/p_10/naplan_ta_quick_ref_tech_disrupt.pdf" TargetMode="External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ssessform.edu.au/naplan-online/locked-down-browser" TargetMode="External"/><Relationship Id="rId34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ssessform.edu.au/naplan-online/locked-down-browser" TargetMode="External"/><Relationship Id="rId25" Type="http://schemas.openxmlformats.org/officeDocument/2006/relationships/hyperlink" Target="https://www.qcaa.qld.edu.au/p-10/naplan/test-administration/naplan-resources" TargetMode="External"/><Relationship Id="rId33" Type="http://schemas.openxmlformats.org/officeDocument/2006/relationships/hyperlink" Target="https://creativecommons.org/licenses/by/4.0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ssessform.edu.au/naplan-online/device-requirements" TargetMode="External"/><Relationship Id="rId20" Type="http://schemas.openxmlformats.org/officeDocument/2006/relationships/hyperlink" Target="https://www.assessform.edu.au/naplan-online/locked-down-browser" TargetMode="External"/><Relationship Id="rId29" Type="http://schemas.openxmlformats.org/officeDocument/2006/relationships/hyperlink" Target="mailto:naplan@qcaa.qld.edu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assessform.edu.au/naplan-online/locked-down-browser" TargetMode="External"/><Relationship Id="rId32" Type="http://schemas.openxmlformats.org/officeDocument/2006/relationships/image" Target="media/image2.svg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assessform.edu.au" TargetMode="External"/><Relationship Id="rId23" Type="http://schemas.openxmlformats.org/officeDocument/2006/relationships/hyperlink" Target="http://www.assessform.edu.au" TargetMode="External"/><Relationship Id="rId28" Type="http://schemas.openxmlformats.org/officeDocument/2006/relationships/hyperlink" Target="http://www.qcaa.qld.edu.au/" TargetMode="External"/><Relationship Id="rId36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assessform.edu.au/naplan-online/locked-down-browser" TargetMode="External"/><Relationship Id="rId31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s://www.assessform.edu.au/resources/network-firewall-requirements-and-recommendations-for-schools" TargetMode="External"/><Relationship Id="rId27" Type="http://schemas.openxmlformats.org/officeDocument/2006/relationships/hyperlink" Target="mailto:naplan@qcaa.qld.edu.au" TargetMode="External"/><Relationship Id="rId30" Type="http://schemas.openxmlformats.org/officeDocument/2006/relationships/hyperlink" Target="https://www.qcaa.qld.edu.au/copyright" TargetMode="External"/><Relationship Id="rId35" Type="http://schemas.openxmlformats.org/officeDocument/2006/relationships/hyperlink" Target="https://www.qcaa.qld.edu.au/copyrigh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ee\Downloads\factsheet_A4_portrait_CC_BY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9C47800D049D78020EB706057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78E2-0D94-4D30-9948-CC2B558CA744}"/>
      </w:docPartPr>
      <w:docPartBody>
        <w:p w:rsidR="00D50BD9" w:rsidRDefault="00D50BD9">
          <w:pPr>
            <w:pStyle w:val="6E19C47800D049D78020EB7060579A4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A2822E35D5B3415682E92C1F210A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7CBC-45BB-4894-9363-ADFF2E1849D4}"/>
      </w:docPartPr>
      <w:docPartBody>
        <w:p w:rsidR="00D50BD9" w:rsidRDefault="00D50BD9">
          <w:pPr>
            <w:pStyle w:val="A2822E35D5B3415682E92C1F210A0616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3D20F214507A458689B6A1BA23F9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76F1-8164-43AF-BE30-63E47FB55D9E}"/>
      </w:docPartPr>
      <w:docPartBody>
        <w:p w:rsidR="00D50BD9" w:rsidRDefault="00D50BD9">
          <w:pPr>
            <w:pStyle w:val="3D20F214507A458689B6A1BA23F9535A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C6F37DFA79564444ADFCF7C1EFC1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F710-EE2C-4D56-B743-878032EF0DCE}"/>
      </w:docPartPr>
      <w:docPartBody>
        <w:p w:rsidR="00D50BD9" w:rsidRDefault="00D50BD9">
          <w:pPr>
            <w:pStyle w:val="C6F37DFA79564444ADFCF7C1EFC19E5C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CA4341CBBF842E59C988B6004B3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94A4-8877-42CE-899C-10A96CAA60E5}"/>
      </w:docPartPr>
      <w:docPartBody>
        <w:p w:rsidR="00D50BD9" w:rsidRDefault="00D50BD9">
          <w:pPr>
            <w:pStyle w:val="5CA4341CBBF842E59C988B6004B3B095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72A3761D2A144FEA16A346A5215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03CC-DDA1-4A53-A29F-5CB8FDBDCBED}"/>
      </w:docPartPr>
      <w:docPartBody>
        <w:p w:rsidR="00D50BD9" w:rsidRDefault="00D50BD9">
          <w:pPr>
            <w:pStyle w:val="472A3761D2A144FEA16A346A52159EFC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D01A66EE29FD42D8A797B13CF775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C2DC-DA16-4684-B492-77F6ACC4F220}"/>
      </w:docPartPr>
      <w:docPartBody>
        <w:p w:rsidR="00D50BD9" w:rsidRDefault="00D50BD9">
          <w:pPr>
            <w:pStyle w:val="D01A66EE29FD42D8A797B13CF7750D83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D9"/>
    <w:rsid w:val="000572BC"/>
    <w:rsid w:val="00211DB4"/>
    <w:rsid w:val="0029772B"/>
    <w:rsid w:val="003A73F4"/>
    <w:rsid w:val="009D61D2"/>
    <w:rsid w:val="00D50BD9"/>
    <w:rsid w:val="00D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19C47800D049D78020EB7060579A48">
    <w:name w:val="6E19C47800D049D78020EB7060579A48"/>
  </w:style>
  <w:style w:type="paragraph" w:customStyle="1" w:styleId="A2822E35D5B3415682E92C1F210A0616">
    <w:name w:val="A2822E35D5B3415682E92C1F210A0616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3D20F214507A458689B6A1BA23F9535A">
    <w:name w:val="3D20F214507A458689B6A1BA23F9535A"/>
  </w:style>
  <w:style w:type="paragraph" w:customStyle="1" w:styleId="C6F37DFA79564444ADFCF7C1EFC19E5C">
    <w:name w:val="C6F37DFA79564444ADFCF7C1EFC19E5C"/>
  </w:style>
  <w:style w:type="paragraph" w:customStyle="1" w:styleId="5CA4341CBBF842E59C988B6004B3B095">
    <w:name w:val="5CA4341CBBF842E59C988B6004B3B095"/>
  </w:style>
  <w:style w:type="paragraph" w:customStyle="1" w:styleId="472A3761D2A144FEA16A346A52159EFC">
    <w:name w:val="472A3761D2A144FEA16A346A52159EFC"/>
  </w:style>
  <w:style w:type="paragraph" w:customStyle="1" w:styleId="D01A66EE29FD42D8A797B13CF7750D83">
    <w:name w:val="D01A66EE29FD42D8A797B13CF7750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QCAA xmlns="http://QCAA.qld.edu.au">
  <DocumentDate/>
  <DocumentTitle/>
  <DocumentSubtitle>School technical support officer (STSO) checklist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QCAA xmlns="http://QCAA.qld.edu.au">
  <DocumentDate>2025-01-01T00:00:00</DocumentDate>
  <DocumentTitle>NAPLAN</DocumentTitle>
  <DocumentSubtitle/>
  <DocumentJobNumber/>
  <DocumentField1/>
  <DocumentField2/>
  <DocumentField3/>
  <DocumentField4/>
</QCA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29712834-90B7-40D7-A524-086BEEC78BDD}">
  <ds:schemaRefs>
    <ds:schemaRef ds:uri="http://purl.org/dc/elements/1.1/"/>
    <ds:schemaRef ds:uri="f493214f-b0fe-439f-a075-edfcce671620"/>
    <ds:schemaRef ds:uri="http://schemas.microsoft.com/office/infopath/2007/PartnerControls"/>
    <ds:schemaRef ds:uri="http://purl.org/dc/terms/"/>
    <ds:schemaRef ds:uri="c935afa6-a565-4c4f-a3c9-6bfdc0f44455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factsheet_A4_portrait_CC_BY (3)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Keeling</dc:creator>
  <dc:description>Creative Commons Attribution 4.0 International Licence_x000d_https://creativecommons.org/licences/by/4.0/legalcode_x000d_Please give attribution to:  State of Queensland (QCAA) 2022</dc:description>
  <cp:lastModifiedBy>Helen Radvan</cp:lastModifiedBy>
  <cp:revision>2</cp:revision>
  <cp:lastPrinted>2024-12-22T23:20:00Z</cp:lastPrinted>
  <dcterms:created xsi:type="dcterms:W3CDTF">2024-12-22T23:50:00Z</dcterms:created>
  <dcterms:modified xsi:type="dcterms:W3CDTF">2024-12-22T23:50:00Z</dcterms:modified>
  <cp:category>221253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