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6F5EF07B" w14:textId="77777777" w:rsidTr="00F05D01">
        <w:trPr>
          <w:trHeight w:val="1615"/>
        </w:trPr>
        <w:tc>
          <w:tcPr>
            <w:tcW w:w="22113" w:type="dxa"/>
            <w:vAlign w:val="bottom"/>
          </w:tcPr>
          <w:p w14:paraId="4D074467" w14:textId="54D1E0DF" w:rsidR="00B47BFC" w:rsidRPr="002D704B" w:rsidRDefault="00B70D5E" w:rsidP="00B47BFC">
            <w:pPr>
              <w:pStyle w:val="Title"/>
            </w:pPr>
            <w:bookmarkStart w:id="0" w:name="_Toc234219367"/>
            <w:r>
              <w:rPr>
                <w:sz w:val="54"/>
                <w:szCs w:val="54"/>
              </w:rPr>
              <w:t xml:space="preserve">Considerations for planning: </w:t>
            </w:r>
            <w:sdt>
              <w:sdtPr>
                <w:rPr>
                  <w:sz w:val="54"/>
                  <w:szCs w:val="54"/>
                </w:rPr>
                <w:alias w:val="Document Title"/>
                <w:tag w:val="DocumentTitle"/>
                <w:id w:val="-1468812136"/>
                <w:placeholder>
                  <w:docPart w:val="8D63AB8646594B6288282244FA5637B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6518D8">
                  <w:rPr>
                    <w:sz w:val="54"/>
                    <w:szCs w:val="54"/>
                  </w:rPr>
                  <w:t>Medium</w:t>
                </w:r>
                <w:r w:rsidR="00596E48">
                  <w:rPr>
                    <w:sz w:val="54"/>
                    <w:szCs w:val="54"/>
                  </w:rPr>
                  <w:t>-</w:t>
                </w:r>
                <w:r w:rsidR="006518D8">
                  <w:rPr>
                    <w:sz w:val="54"/>
                    <w:szCs w:val="54"/>
                  </w:rPr>
                  <w:t xml:space="preserve"> and short</w:t>
                </w:r>
                <w:r w:rsidR="00EB01B1">
                  <w:rPr>
                    <w:sz w:val="54"/>
                    <w:szCs w:val="54"/>
                  </w:rPr>
                  <w:t>-</w:t>
                </w:r>
                <w:r w:rsidR="002B1DE3">
                  <w:rPr>
                    <w:sz w:val="54"/>
                    <w:szCs w:val="54"/>
                  </w:rPr>
                  <w:t>term planning decisions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F3CEDCEF99B641A2A5A1F2CB4256A24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27652C3D" w14:textId="694F80C8" w:rsidR="00DD64E1" w:rsidRPr="002D704B" w:rsidRDefault="00412111" w:rsidP="00B47BFC">
                <w:pPr>
                  <w:pStyle w:val="Subtitle"/>
                </w:pPr>
                <w:r>
                  <w:t xml:space="preserve">QKLG 2024 </w:t>
                </w:r>
                <w:r w:rsidR="00CD666E" w:rsidRPr="002F1DB3">
                  <w:t xml:space="preserve">Module 3 self-paced learning package </w:t>
                </w:r>
                <w:r w:rsidR="00CD666E">
                  <w:t>— E</w:t>
                </w:r>
                <w:r w:rsidR="00CD666E" w:rsidRPr="002F1DB3">
                  <w:t>xample</w:t>
                </w:r>
                <w:r w:rsidR="00CD666E">
                  <w:t xml:space="preserve"> 2</w:t>
                </w:r>
                <w:r w:rsidR="00CD666E" w:rsidRPr="002F1DB3">
                  <w:t xml:space="preserve"> template </w:t>
                </w:r>
              </w:p>
            </w:sdtContent>
          </w:sdt>
        </w:tc>
      </w:tr>
    </w:tbl>
    <w:p w14:paraId="283C9419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70A4ED6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539C7ED0" w14:textId="22F7942A" w:rsidR="00EC5FEA" w:rsidRDefault="00AC25D6" w:rsidP="00EC5FEA">
      <w:pPr>
        <w:pStyle w:val="BodyText"/>
        <w:rPr>
          <w:b/>
          <w:bCs/>
        </w:rPr>
      </w:pPr>
      <w:r>
        <w:t xml:space="preserve">This example resource is provided as a draft to support self-paced learning </w:t>
      </w:r>
      <w:r w:rsidRPr="00BC20A3">
        <w:rPr>
          <w:i/>
          <w:iCs/>
        </w:rPr>
        <w:t>Module 3: Identifying considerations for planning</w:t>
      </w:r>
      <w:r>
        <w:t xml:space="preserve"> when </w:t>
      </w:r>
      <w:bookmarkStart w:id="2" w:name="_Hlk184655580"/>
      <w:r w:rsidR="00EC5FEA">
        <w:t>record</w:t>
      </w:r>
      <w:r>
        <w:t>ing</w:t>
      </w:r>
      <w:r w:rsidR="00EC5FEA">
        <w:t xml:space="preserve"> and reflect</w:t>
      </w:r>
      <w:r>
        <w:t>ing</w:t>
      </w:r>
      <w:r w:rsidR="00EC5FEA">
        <w:t xml:space="preserve"> on considerations for medium</w:t>
      </w:r>
      <w:r w:rsidR="00E62D6E">
        <w:t>-</w:t>
      </w:r>
      <w:r w:rsidR="00EC5FEA">
        <w:t xml:space="preserve"> and short-term planning decisions.</w:t>
      </w:r>
      <w:bookmarkEnd w:id="2"/>
      <w:r w:rsidR="00045DAE">
        <w:t xml:space="preserve"> </w:t>
      </w:r>
    </w:p>
    <w:p w14:paraId="333CC19E" w14:textId="543CB7F0" w:rsidR="00217BB8" w:rsidRDefault="00B51C5B" w:rsidP="00DE7406">
      <w:pPr>
        <w:pStyle w:val="BodyText"/>
      </w:pPr>
      <w:r w:rsidRPr="00977135">
        <w:rPr>
          <w:b/>
          <w:bCs/>
        </w:rPr>
        <w:t>Planned learning</w:t>
      </w:r>
      <w:r w:rsidR="00217BB8" w:rsidRPr="00977135">
        <w:rPr>
          <w:b/>
          <w:bCs/>
        </w:rPr>
        <w:t>:</w:t>
      </w:r>
      <w:r w:rsidR="00217BB8">
        <w:t xml:space="preserve"> </w:t>
      </w:r>
      <w:sdt>
        <w:sdtPr>
          <w:rPr>
            <w:rStyle w:val="TabletextChar"/>
            <w:rFonts w:eastAsia="Arial"/>
            <w:szCs w:val="22"/>
            <w:lang w:eastAsia="en-US"/>
          </w:rPr>
          <w:id w:val="1414202539"/>
          <w:placeholder>
            <w:docPart w:val="22A8181A52574F67BE67F43498A32771"/>
          </w:placeholder>
          <w:temporary/>
          <w:showingPlcHdr/>
        </w:sdtPr>
        <w:sdtEndPr>
          <w:rPr>
            <w:rStyle w:val="TabletextChar"/>
          </w:rPr>
        </w:sdtEndPr>
        <w:sdtContent>
          <w:r w:rsidR="006225D2">
            <w:rPr>
              <w:rStyle w:val="TabletextChar"/>
              <w:rFonts w:eastAsia="Arial"/>
              <w:szCs w:val="22"/>
              <w:shd w:val="clear" w:color="auto" w:fill="F7EA9F" w:themeFill="accent6"/>
              <w:lang w:eastAsia="en-US"/>
            </w:rPr>
            <w:t>[Insert description]</w:t>
          </w:r>
        </w:sdtContent>
      </w:sdt>
    </w:p>
    <w:p w14:paraId="78FDE2AB" w14:textId="06D1048B" w:rsidR="005315C2" w:rsidRDefault="005315C2" w:rsidP="00DE7406">
      <w:pPr>
        <w:pStyle w:val="BodyText"/>
      </w:pPr>
      <w:r w:rsidRPr="00977135">
        <w:rPr>
          <w:b/>
          <w:bCs/>
        </w:rPr>
        <w:t>Timeframe:</w:t>
      </w:r>
      <w:bookmarkEnd w:id="1"/>
      <w:r w:rsidR="00BF5C5D">
        <w:t xml:space="preserve"> </w:t>
      </w:r>
      <w:sdt>
        <w:sdtPr>
          <w:rPr>
            <w:rStyle w:val="TabletextChar"/>
            <w:rFonts w:eastAsia="Arial"/>
            <w:szCs w:val="22"/>
            <w:lang w:eastAsia="en-US"/>
          </w:rPr>
          <w:id w:val="878598594"/>
          <w:placeholder>
            <w:docPart w:val="5742F3BE0EEB496787B4008B52DBB640"/>
          </w:placeholder>
          <w:temporary/>
          <w:showingPlcHdr/>
        </w:sdtPr>
        <w:sdtEndPr>
          <w:rPr>
            <w:rStyle w:val="TabletextChar"/>
          </w:rPr>
        </w:sdtEndPr>
        <w:sdtContent>
          <w:r w:rsidR="003B18E6">
            <w:rPr>
              <w:rStyle w:val="TabletextChar"/>
              <w:rFonts w:eastAsia="Arial"/>
              <w:szCs w:val="22"/>
              <w:shd w:val="clear" w:color="auto" w:fill="F7EA9F" w:themeFill="accent6"/>
              <w:lang w:eastAsia="en-US"/>
            </w:rPr>
            <w:t>[Insert date range]</w:t>
          </w:r>
        </w:sdtContent>
      </w:sdt>
    </w:p>
    <w:p w14:paraId="34989EA5" w14:textId="1667ED7B" w:rsidR="00166352" w:rsidRDefault="00166352" w:rsidP="00DE7406">
      <w:pPr>
        <w:pStyle w:val="BodyText"/>
      </w:pPr>
      <w:r w:rsidRPr="00977135">
        <w:rPr>
          <w:b/>
          <w:bCs/>
        </w:rPr>
        <w:t>Group:</w:t>
      </w:r>
      <w:r>
        <w:t xml:space="preserve"> </w:t>
      </w:r>
      <w:sdt>
        <w:sdtPr>
          <w:rPr>
            <w:rStyle w:val="TabletextChar"/>
            <w:rFonts w:eastAsia="Arial"/>
            <w:szCs w:val="22"/>
            <w:lang w:eastAsia="en-US"/>
          </w:rPr>
          <w:id w:val="-1935191088"/>
          <w:placeholder>
            <w:docPart w:val="127FE111A92E48208F8D6FCCD8830802"/>
          </w:placeholder>
          <w:temporary/>
          <w:showingPlcHdr/>
        </w:sdtPr>
        <w:sdtEndPr>
          <w:rPr>
            <w:rStyle w:val="TabletextChar"/>
          </w:rPr>
        </w:sdtEndPr>
        <w:sdtContent>
          <w:r w:rsidR="003B18E6">
            <w:rPr>
              <w:rStyle w:val="TabletextChar"/>
              <w:rFonts w:eastAsia="Arial"/>
              <w:szCs w:val="22"/>
              <w:shd w:val="clear" w:color="auto" w:fill="F7EA9F" w:themeFill="accent6"/>
              <w:lang w:eastAsia="en-US"/>
            </w:rPr>
            <w:t>[Insert the group this plan is for, e.g. Mon–Fri]</w:t>
          </w:r>
        </w:sdtContent>
      </w:sdt>
    </w:p>
    <w:tbl>
      <w:tblPr>
        <w:tblStyle w:val="QCAAtablestyle3"/>
        <w:tblW w:w="5000" w:type="pct"/>
        <w:tblLook w:val="06A0" w:firstRow="1" w:lastRow="0" w:firstColumn="1" w:lastColumn="0" w:noHBand="1" w:noVBand="1"/>
      </w:tblPr>
      <w:tblGrid>
        <w:gridCol w:w="20962"/>
      </w:tblGrid>
      <w:tr w:rsidR="0081159D" w:rsidRPr="005315C2" w14:paraId="2516EB9D" w14:textId="77777777" w:rsidTr="0041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20962" w:type="dxa"/>
          </w:tcPr>
          <w:p w14:paraId="45C8028E" w14:textId="6637A056" w:rsidR="0081159D" w:rsidRPr="005315C2" w:rsidRDefault="0081159D" w:rsidP="009A23F3">
            <w:pPr>
              <w:pStyle w:val="Tableheading"/>
            </w:pPr>
            <w:r>
              <w:t>Collaborative input</w:t>
            </w:r>
          </w:p>
        </w:tc>
      </w:tr>
      <w:tr w:rsidR="0081159D" w:rsidRPr="005315C2" w14:paraId="79E18F1A" w14:textId="77777777" w:rsidTr="004125CB">
        <w:tc>
          <w:tcPr>
            <w:tcW w:w="20962" w:type="dxa"/>
          </w:tcPr>
          <w:p w14:paraId="29B929BB" w14:textId="34F2D5E8" w:rsidR="0081159D" w:rsidRDefault="0081159D" w:rsidP="004471B4">
            <w:pPr>
              <w:pStyle w:val="Instructiontowriters"/>
            </w:pPr>
            <w:r w:rsidRPr="005315C2">
              <w:t>Consider</w:t>
            </w:r>
            <w:r w:rsidR="001D05CC">
              <w:t>ations may include</w:t>
            </w:r>
            <w:r>
              <w:t>:</w:t>
            </w:r>
          </w:p>
          <w:p w14:paraId="0DE90B32" w14:textId="1A1021F0" w:rsidR="0081159D" w:rsidRDefault="0081159D" w:rsidP="004471B4">
            <w:pPr>
              <w:pStyle w:val="Instructiontowritersbullet"/>
            </w:pPr>
            <w:r w:rsidRPr="005315C2">
              <w:t xml:space="preserve">what children have been curious about </w:t>
            </w:r>
          </w:p>
          <w:p w14:paraId="76D4BDD8" w14:textId="0244AA33" w:rsidR="0081159D" w:rsidRDefault="0081159D" w:rsidP="004471B4">
            <w:pPr>
              <w:pStyle w:val="Instructiontowritersbullet"/>
            </w:pPr>
            <w:r>
              <w:t>w</w:t>
            </w:r>
            <w:r w:rsidRPr="005315C2">
              <w:t>hat children</w:t>
            </w:r>
            <w:r>
              <w:t xml:space="preserve"> have</w:t>
            </w:r>
            <w:r w:rsidRPr="005315C2">
              <w:t xml:space="preserve"> </w:t>
            </w:r>
            <w:r>
              <w:t>expressed</w:t>
            </w:r>
            <w:r w:rsidRPr="005315C2">
              <w:t xml:space="preserve"> they would like to understand or know how to do </w:t>
            </w:r>
          </w:p>
          <w:p w14:paraId="09271B12" w14:textId="19ED3ED8" w:rsidR="0081159D" w:rsidRPr="0081159D" w:rsidRDefault="0081159D" w:rsidP="004471B4">
            <w:pPr>
              <w:pStyle w:val="Instructiontowritersbullet"/>
            </w:pPr>
            <w:r>
              <w:t xml:space="preserve">strengths and </w:t>
            </w:r>
            <w:proofErr w:type="gramStart"/>
            <w:r w:rsidRPr="005315C2">
              <w:t>interests</w:t>
            </w:r>
            <w:proofErr w:type="gramEnd"/>
            <w:r w:rsidRPr="005315C2">
              <w:t xml:space="preserve"> </w:t>
            </w:r>
            <w:r>
              <w:t>children have demonstrated</w:t>
            </w:r>
          </w:p>
          <w:p w14:paraId="09434999" w14:textId="77777777" w:rsidR="0081159D" w:rsidRDefault="0081159D" w:rsidP="00263508">
            <w:pPr>
              <w:pStyle w:val="Instructiontowritersbullet"/>
            </w:pPr>
            <w:r>
              <w:t>input from partners on the program</w:t>
            </w:r>
            <w:r w:rsidR="00BE05F6">
              <w:t>,</w:t>
            </w:r>
            <w:r>
              <w:t xml:space="preserve"> e.g. parents/carers, colleagues, community members.</w:t>
            </w:r>
          </w:p>
          <w:p w14:paraId="15C67775" w14:textId="649E7B40" w:rsidR="00263508" w:rsidRPr="005315C2" w:rsidRDefault="00E62D6E" w:rsidP="004471B4">
            <w:pPr>
              <w:pStyle w:val="Indenttabletext"/>
              <w:ind w:left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019846375"/>
                <w:placeholder>
                  <w:docPart w:val="708CD8B3D56A4AECB37FD0C4792F962A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263508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</w:tbl>
    <w:p w14:paraId="70A37BC3" w14:textId="77777777" w:rsidR="00156EBC" w:rsidRDefault="00156EBC" w:rsidP="004125CB"/>
    <w:tbl>
      <w:tblPr>
        <w:tblStyle w:val="QCAAtablestyle2"/>
        <w:tblW w:w="4999" w:type="pct"/>
        <w:tblInd w:w="5" w:type="dxa"/>
        <w:tblLook w:val="06A0" w:firstRow="1" w:lastRow="0" w:firstColumn="1" w:lastColumn="0" w:noHBand="1" w:noVBand="1"/>
      </w:tblPr>
      <w:tblGrid>
        <w:gridCol w:w="1561"/>
        <w:gridCol w:w="5527"/>
        <w:gridCol w:w="4625"/>
        <w:gridCol w:w="4625"/>
        <w:gridCol w:w="4625"/>
      </w:tblGrid>
      <w:tr w:rsidR="00217BB8" w:rsidRPr="005315C2" w14:paraId="58EB02FB" w14:textId="09AA5794" w:rsidTr="00773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" w:type="pct"/>
            <w:tcBorders>
              <w:bottom w:val="nil"/>
            </w:tcBorders>
          </w:tcPr>
          <w:p w14:paraId="3DCDCD18" w14:textId="77777777" w:rsidR="00217BB8" w:rsidRPr="005315C2" w:rsidRDefault="00217BB8" w:rsidP="005315C2">
            <w:pPr>
              <w:spacing w:before="40" w:after="40" w:line="252" w:lineRule="auto"/>
              <w:rPr>
                <w:b/>
                <w:sz w:val="20"/>
              </w:rPr>
            </w:pPr>
          </w:p>
        </w:tc>
        <w:tc>
          <w:tcPr>
            <w:tcW w:w="1318" w:type="pct"/>
          </w:tcPr>
          <w:p w14:paraId="2D5A1632" w14:textId="77777777" w:rsidR="00217BB8" w:rsidRPr="005315C2" w:rsidRDefault="00217BB8" w:rsidP="009A23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15C2">
              <w:t>Whole group learning priorities</w:t>
            </w:r>
          </w:p>
        </w:tc>
        <w:tc>
          <w:tcPr>
            <w:tcW w:w="1103" w:type="pct"/>
          </w:tcPr>
          <w:p w14:paraId="74124059" w14:textId="17062E1F" w:rsidR="00217BB8" w:rsidRPr="005315C2" w:rsidRDefault="002A24C7" w:rsidP="009A23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Teacher-initiated and guided learning experiences</w:t>
            </w:r>
          </w:p>
        </w:tc>
        <w:tc>
          <w:tcPr>
            <w:tcW w:w="1103" w:type="pct"/>
          </w:tcPr>
          <w:p w14:paraId="7B3B7B68" w14:textId="7E35AE17" w:rsidR="00217BB8" w:rsidRPr="002A24C7" w:rsidRDefault="00217BB8" w:rsidP="009A23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165BC">
              <w:t>Role of teachers and educators</w:t>
            </w:r>
          </w:p>
        </w:tc>
        <w:tc>
          <w:tcPr>
            <w:tcW w:w="1103" w:type="pct"/>
          </w:tcPr>
          <w:p w14:paraId="01124520" w14:textId="2F9FC1FF" w:rsidR="00217BB8" w:rsidRPr="005315C2" w:rsidRDefault="002A24C7" w:rsidP="009A23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Assessing children’s </w:t>
            </w:r>
            <w:r w:rsidR="00012762">
              <w:t>learning</w:t>
            </w:r>
          </w:p>
        </w:tc>
      </w:tr>
      <w:tr w:rsidR="00E74B14" w:rsidRPr="005315C2" w14:paraId="1FF86779" w14:textId="65D94B6D" w:rsidTr="00C36A49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14:paraId="4C2FF086" w14:textId="2CC7A5A9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5E04217E" wp14:editId="24EE718E">
                  <wp:extent cx="621792" cy="742424"/>
                  <wp:effectExtent l="0" t="0" r="698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504" cy="743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48FA8D03" w14:textId="00654792" w:rsidR="0087386F" w:rsidRPr="00317F63" w:rsidRDefault="0087386F" w:rsidP="00317F63">
            <w:pPr>
              <w:pStyle w:val="Instructiontowrit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F63">
              <w:t>Select the QKLG significant learning</w:t>
            </w:r>
            <w:r w:rsidR="00045DAE">
              <w:t>s</w:t>
            </w:r>
            <w:r w:rsidRPr="00317F63">
              <w:t xml:space="preserve"> identified in the planning overview that will be the focus for learning in this timeframe.</w:t>
            </w:r>
          </w:p>
          <w:p w14:paraId="74F362B7" w14:textId="54BF4658" w:rsidR="00E74B14" w:rsidRPr="00C058B8" w:rsidRDefault="00E62D6E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721440351"/>
                <w:placeholder>
                  <w:docPart w:val="C19076BB656B4CE7AE9CA65F6F01E039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 w:val="restart"/>
          </w:tcPr>
          <w:p w14:paraId="2DA10E99" w14:textId="77777777" w:rsidR="00105524" w:rsidRPr="00317F63" w:rsidRDefault="00105524" w:rsidP="00317F63">
            <w:pPr>
              <w:pStyle w:val="Instructiontowrit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Considerations for identification of play-based learning experiences relevant to the identified learning priorities may include:</w:t>
            </w:r>
          </w:p>
          <w:p w14:paraId="16B9CC0A" w14:textId="39612A44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opportunities to authentically embed Aboriginal and Torres Strait Islander perspectives</w:t>
            </w:r>
          </w:p>
          <w:p w14:paraId="70D567E8" w14:textId="7CCCA7BA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holistic opportunities to engage in social, emotional, language, physical and cognitive learning</w:t>
            </w:r>
          </w:p>
          <w:p w14:paraId="46002C09" w14:textId="0B0F4C0E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earning environments, indoor and outdoor</w:t>
            </w:r>
          </w:p>
          <w:p w14:paraId="0FA63FBF" w14:textId="52E5CB95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resourcing</w:t>
            </w:r>
          </w:p>
          <w:p w14:paraId="12E35E5E" w14:textId="64541C59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routines, transitions, or community events.</w:t>
            </w:r>
          </w:p>
          <w:p w14:paraId="09D77B20" w14:textId="5BB1058E" w:rsidR="00E74B14" w:rsidRDefault="00E62D6E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801571457"/>
                <w:placeholder>
                  <w:docPart w:val="8F0B64C1AEC7444B913F60E9A7284CB8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 w:val="restart"/>
          </w:tcPr>
          <w:p w14:paraId="79EA36F0" w14:textId="77777777" w:rsidR="00105524" w:rsidRDefault="00105524" w:rsidP="00105524">
            <w:pPr>
              <w:pStyle w:val="Instructiontowrit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Considerations may include:</w:t>
            </w:r>
          </w:p>
          <w:p w14:paraId="294A8A4D" w14:textId="77777777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F63">
              <w:t>which intentional teaching strategies could support the identified learning</w:t>
            </w:r>
          </w:p>
          <w:p w14:paraId="2BA88237" w14:textId="77777777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F63">
              <w:t>opportunities for children to contribute to shared thinking and planning</w:t>
            </w:r>
          </w:p>
          <w:p w14:paraId="15AF336E" w14:textId="7A985470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F63">
              <w:t>how all children are supported to access, participate, and engage in learning experiences offered.</w:t>
            </w:r>
          </w:p>
          <w:p w14:paraId="20F59EBD" w14:textId="312F04DC" w:rsidR="00E74B14" w:rsidRDefault="00E62D6E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328511563"/>
                <w:placeholder>
                  <w:docPart w:val="618BEF3194BA4FABA2543D7C181A5A54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 w:val="restart"/>
          </w:tcPr>
          <w:p w14:paraId="38949B11" w14:textId="77777777" w:rsidR="00E74B14" w:rsidRPr="00BF5C5D" w:rsidRDefault="00E74B14" w:rsidP="00E74B14">
            <w:pPr>
              <w:pStyle w:val="Instructiontowrit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BF5C5D">
              <w:t>onsider</w:t>
            </w:r>
            <w:r>
              <w:t>ations may include</w:t>
            </w:r>
            <w:r w:rsidRPr="00BF5C5D">
              <w:t>:</w:t>
            </w:r>
          </w:p>
          <w:p w14:paraId="380DBBE9" w14:textId="77777777" w:rsidR="00E74B14" w:rsidRPr="00BF5C5D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Pr="00BF5C5D">
              <w:t>hat evidence will need to be gathered to understand what children know, understand and can do in relation to the learning priorities</w:t>
            </w:r>
          </w:p>
          <w:p w14:paraId="01EEA03B" w14:textId="77777777" w:rsidR="00E74B14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which strategy, or strategies,</w:t>
            </w:r>
            <w:r w:rsidRPr="00BF5C5D">
              <w:t xml:space="preserve"> will </w:t>
            </w:r>
            <w:r>
              <w:t>support meaningful and purposeful evidence to be gathered</w:t>
            </w:r>
          </w:p>
          <w:p w14:paraId="3A85AEF5" w14:textId="77777777" w:rsidR="00E74B14" w:rsidRPr="00BF5C5D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the continua of learning and development informs observation and analysis in assessment</w:t>
            </w:r>
          </w:p>
          <w:p w14:paraId="3595B756" w14:textId="77777777" w:rsidR="00E74B14" w:rsidRPr="00BF5C5D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collaboration and teamwork to</w:t>
            </w:r>
            <w:r w:rsidRPr="00BF5C5D">
              <w:t xml:space="preserve"> gather evidence</w:t>
            </w:r>
          </w:p>
          <w:p w14:paraId="4BA72FEA" w14:textId="77777777" w:rsidR="00E74B14" w:rsidRPr="00BF5C5D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BF5C5D">
              <w:t xml:space="preserve">ow children </w:t>
            </w:r>
            <w:r>
              <w:t xml:space="preserve">may </w:t>
            </w:r>
            <w:r w:rsidRPr="00BF5C5D">
              <w:t>be involved</w:t>
            </w:r>
            <w:r>
              <w:t xml:space="preserve"> in assessment processes</w:t>
            </w:r>
          </w:p>
          <w:p w14:paraId="4AE6C109" w14:textId="77777777" w:rsidR="00E74B14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BF5C5D">
              <w:t>ow learning</w:t>
            </w:r>
            <w:r>
              <w:t xml:space="preserve"> will</w:t>
            </w:r>
            <w:r w:rsidRPr="00BF5C5D">
              <w:t xml:space="preserve"> be shared with children and families</w:t>
            </w:r>
            <w:r>
              <w:t>.</w:t>
            </w:r>
          </w:p>
          <w:p w14:paraId="0D981E28" w14:textId="363F3B17" w:rsidR="00E74B14" w:rsidRPr="007B2AA5" w:rsidRDefault="00E62D6E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2001809882"/>
                <w:placeholder>
                  <w:docPart w:val="8B13207A0A844C84AC663884F6A93681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  <w:tr w:rsidR="00E74B14" w:rsidRPr="005315C2" w14:paraId="19EFC3FB" w14:textId="77777777" w:rsidTr="00C36A49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20D9B37F" w14:textId="022B06A3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147F82D3" wp14:editId="4D52927B">
                  <wp:extent cx="658368" cy="584645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28" cy="58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08A31389" w14:textId="3F611529" w:rsidR="00E74B14" w:rsidRPr="009757FD" w:rsidRDefault="00E62D6E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792280236"/>
                <w:placeholder>
                  <w:docPart w:val="09AA8AC2149F499CA879619E8EF5A500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/>
          </w:tcPr>
          <w:p w14:paraId="257D6BF2" w14:textId="046A741C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57A2F09D" w14:textId="38CDE551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2FB8D193" w14:textId="2E88700D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B14" w:rsidRPr="005315C2" w14:paraId="4930BC1C" w14:textId="77777777" w:rsidTr="00C36A49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01C8932" w14:textId="47AA3E35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429BA333" wp14:editId="0128A965">
                  <wp:extent cx="548640" cy="669626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27" cy="67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59CDA4C9" w14:textId="2164BFF5" w:rsidR="00E74B14" w:rsidRPr="009757FD" w:rsidRDefault="00E62D6E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507938397"/>
                <w:placeholder>
                  <w:docPart w:val="C01C7A6A5F5B40B3B00C14DBDF45BA7E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/>
          </w:tcPr>
          <w:p w14:paraId="18C16D77" w14:textId="72515AB1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4F912946" w14:textId="0F2BA1FC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00F4A094" w14:textId="352B4872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B14" w:rsidRPr="005315C2" w14:paraId="0EE680AD" w14:textId="77777777" w:rsidTr="00C36A49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23641C2" w14:textId="6CAA5FC2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0ACA46A6" wp14:editId="3BA42D4E">
                  <wp:extent cx="694944" cy="641054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40" cy="64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41112CFF" w14:textId="28FB61BB" w:rsidR="00E74B14" w:rsidRPr="009757FD" w:rsidRDefault="00E62D6E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2040858038"/>
                <w:placeholder>
                  <w:docPart w:val="4326654D9A5B44B8921C17BCBACF6041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/>
          </w:tcPr>
          <w:p w14:paraId="12D895E8" w14:textId="62380EE1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19FBABDE" w14:textId="72AF8C00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0A0B7312" w14:textId="0FE24738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B14" w:rsidRPr="005315C2" w14:paraId="7BF55DDB" w14:textId="77777777" w:rsidTr="00C36A49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07265153" w14:textId="5C03042A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27E329E2" wp14:editId="0AD85B06">
                  <wp:extent cx="719328" cy="659729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548" cy="666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215554C5" w14:textId="3FC19B5D" w:rsidR="00E74B14" w:rsidRPr="009757FD" w:rsidRDefault="00E62D6E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35466030"/>
                <w:placeholder>
                  <w:docPart w:val="03D72DE11C8245C7819B02876779016C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/>
          </w:tcPr>
          <w:p w14:paraId="005012C4" w14:textId="669F7060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1AEC9470" w14:textId="555E8332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1E227EFA" w14:textId="20139A1B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93D5ED" w14:textId="0662B510" w:rsidR="00BF5C5D" w:rsidRPr="002F3F93" w:rsidRDefault="00BF5C5D" w:rsidP="002F3F93">
      <w:pPr>
        <w:pStyle w:val="Smallspace"/>
        <w:rPr>
          <w:rStyle w:val="TabletextChar"/>
          <w:rFonts w:asciiTheme="minorHAnsi" w:eastAsiaTheme="minorHAnsi" w:hAnsiTheme="minorHAnsi" w:cstheme="minorBidi"/>
          <w:sz w:val="2"/>
          <w:szCs w:val="22"/>
          <w:lang w:eastAsia="en-US"/>
        </w:rPr>
      </w:pPr>
    </w:p>
    <w:p w14:paraId="6A219502" w14:textId="255E5CC6" w:rsidR="004125CB" w:rsidRDefault="004125CB">
      <w:pPr>
        <w:spacing w:before="80" w:after="80"/>
      </w:pPr>
      <w:r>
        <w:br w:type="page"/>
      </w:r>
    </w:p>
    <w:tbl>
      <w:tblPr>
        <w:tblStyle w:val="QCAAtablestyle3"/>
        <w:tblW w:w="5000" w:type="pct"/>
        <w:tblLook w:val="06A0" w:firstRow="1" w:lastRow="0" w:firstColumn="1" w:lastColumn="0" w:noHBand="1" w:noVBand="1"/>
      </w:tblPr>
      <w:tblGrid>
        <w:gridCol w:w="6987"/>
        <w:gridCol w:w="6987"/>
        <w:gridCol w:w="6988"/>
      </w:tblGrid>
      <w:tr w:rsidR="00AA2615" w14:paraId="47A5E362" w14:textId="0F205B5C" w:rsidTr="0041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6987" w:type="dxa"/>
          </w:tcPr>
          <w:p w14:paraId="62696C7B" w14:textId="6CBE95E2" w:rsidR="00AA2615" w:rsidRPr="00480AFE" w:rsidRDefault="00AA2615" w:rsidP="00C32A45">
            <w:pPr>
              <w:pStyle w:val="Tableheading"/>
            </w:pPr>
            <w:bookmarkStart w:id="3" w:name="_Hlk173931993"/>
            <w:r>
              <w:lastRenderedPageBreak/>
              <w:t>Child</w:t>
            </w:r>
            <w:r w:rsidR="000D072A">
              <w:t>-</w:t>
            </w:r>
            <w:r>
              <w:t xml:space="preserve">initiated and spontaneous learning opportunities </w:t>
            </w:r>
          </w:p>
        </w:tc>
        <w:tc>
          <w:tcPr>
            <w:tcW w:w="6987" w:type="dxa"/>
          </w:tcPr>
          <w:p w14:paraId="49A12F71" w14:textId="2B9711D0" w:rsidR="00AA2615" w:rsidRPr="00480AFE" w:rsidRDefault="00AA2615" w:rsidP="00C32A45">
            <w:pPr>
              <w:pStyle w:val="Tableheading"/>
            </w:pPr>
            <w:r>
              <w:t>QKLG learning and development areas</w:t>
            </w:r>
          </w:p>
        </w:tc>
        <w:tc>
          <w:tcPr>
            <w:tcW w:w="6988" w:type="dxa"/>
          </w:tcPr>
          <w:p w14:paraId="675D9616" w14:textId="6688E706" w:rsidR="00AA2615" w:rsidRDefault="00AA2615" w:rsidP="00C32A45">
            <w:pPr>
              <w:pStyle w:val="Tableheading"/>
            </w:pPr>
            <w:r>
              <w:t>Intentional response and follow</w:t>
            </w:r>
            <w:r w:rsidR="000D072A">
              <w:t>-</w:t>
            </w:r>
            <w:r>
              <w:t>up</w:t>
            </w:r>
          </w:p>
        </w:tc>
      </w:tr>
      <w:tr w:rsidR="0084221E" w14:paraId="5DCE8BD5" w14:textId="0C53B6A4" w:rsidTr="004125CB">
        <w:trPr>
          <w:trHeight w:val="746"/>
        </w:trPr>
        <w:tc>
          <w:tcPr>
            <w:tcW w:w="6987" w:type="dxa"/>
          </w:tcPr>
          <w:p w14:paraId="313018B7" w14:textId="0F49B585" w:rsidR="004E1280" w:rsidRDefault="004E1280" w:rsidP="007A15D2">
            <w:pPr>
              <w:pStyle w:val="Instructiontowriters"/>
            </w:pPr>
            <w:r>
              <w:t>Descri</w:t>
            </w:r>
            <w:r w:rsidR="00FA774C">
              <w:t>ption of</w:t>
            </w:r>
            <w:r>
              <w:t xml:space="preserve"> learning</w:t>
            </w:r>
            <w:r w:rsidR="00FA774C">
              <w:t xml:space="preserve"> may include</w:t>
            </w:r>
            <w:r w:rsidR="00361825">
              <w:t xml:space="preserve"> learning that is</w:t>
            </w:r>
            <w:r>
              <w:t>:</w:t>
            </w:r>
          </w:p>
          <w:p w14:paraId="4845E636" w14:textId="30DB3542" w:rsidR="0084221E" w:rsidRDefault="004E1280" w:rsidP="007A15D2">
            <w:pPr>
              <w:pStyle w:val="Instructiontowritersbullet"/>
            </w:pPr>
            <w:r>
              <w:t>initiated by children</w:t>
            </w:r>
          </w:p>
          <w:p w14:paraId="3CE2EC83" w14:textId="77777777" w:rsidR="0084221E" w:rsidRDefault="004E1280" w:rsidP="007A15D2">
            <w:pPr>
              <w:pStyle w:val="Instructiontowritersbullet"/>
            </w:pPr>
            <w:r>
              <w:t>that spontaneously occurred.</w:t>
            </w:r>
          </w:p>
          <w:p w14:paraId="42110A08" w14:textId="33806CE3" w:rsidR="00263508" w:rsidRDefault="00E62D6E" w:rsidP="007A15D2">
            <w:pPr>
              <w:pStyle w:val="TableBullet"/>
              <w:numPr>
                <w:ilvl w:val="0"/>
                <w:numId w:val="0"/>
              </w:numPr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520733427"/>
                <w:placeholder>
                  <w:docPart w:val="F4C2354AF9CC4A76A1C8D03E49D29C57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learning opportunitie</w:t>
                </w:r>
                <w:r w:rsidR="007A15D2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s</w:t>
                </w:r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6987" w:type="dxa"/>
          </w:tcPr>
          <w:p w14:paraId="47A64B19" w14:textId="77777777" w:rsidR="00263508" w:rsidRDefault="00361825" w:rsidP="007A15D2">
            <w:pPr>
              <w:pStyle w:val="Instructiontowriters"/>
            </w:pPr>
            <w:r>
              <w:t>S</w:t>
            </w:r>
            <w:r w:rsidR="0084221E">
              <w:t>ignificant learnings facilitate</w:t>
            </w:r>
            <w:r w:rsidR="002908AD">
              <w:t>d</w:t>
            </w:r>
            <w:r w:rsidR="0084221E">
              <w:t xml:space="preserve"> and guide</w:t>
            </w:r>
            <w:r w:rsidR="002908AD">
              <w:t>d</w:t>
            </w:r>
            <w:r w:rsidR="0084221E">
              <w:t xml:space="preserve"> during child-initiated and spontaneous learning</w:t>
            </w:r>
            <w:r w:rsidR="002908AD">
              <w:t>.</w:t>
            </w:r>
          </w:p>
          <w:p w14:paraId="40ECF70D" w14:textId="2FB0AE07" w:rsidR="0084221E" w:rsidRPr="0084221E" w:rsidRDefault="00E62D6E" w:rsidP="007B2AA5">
            <w:pPr>
              <w:pStyle w:val="Tabletext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875627973"/>
                <w:placeholder>
                  <w:docPart w:val="3B6C963052F04DE7BA4479934C29A604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learning and development area</w:t>
                </w:r>
                <w:r w:rsidR="00263508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s</w:t>
                </w:r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6988" w:type="dxa"/>
          </w:tcPr>
          <w:p w14:paraId="33BCF9AE" w14:textId="77777777" w:rsidR="0084221E" w:rsidRDefault="002908AD" w:rsidP="007A15D2">
            <w:pPr>
              <w:pStyle w:val="Instructiontowriters"/>
            </w:pPr>
            <w:r>
              <w:t>Strategies to</w:t>
            </w:r>
            <w:r w:rsidR="0084221E">
              <w:t xml:space="preserve"> build on child-initiated and spontaneous learning</w:t>
            </w:r>
            <w:r>
              <w:t>.</w:t>
            </w:r>
          </w:p>
          <w:p w14:paraId="02927398" w14:textId="24C424BE" w:rsidR="00263508" w:rsidRPr="0084221E" w:rsidRDefault="00E62D6E" w:rsidP="007B2AA5">
            <w:pPr>
              <w:pStyle w:val="Tabletext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130209385"/>
                <w:placeholder>
                  <w:docPart w:val="97B2250C75364EEE90CC5F2720228371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s</w:t>
                </w:r>
                <w:r w:rsidR="00263508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trategies</w:t>
                </w:r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  <w:bookmarkEnd w:id="3"/>
    </w:tbl>
    <w:p w14:paraId="0740B1AC" w14:textId="77777777" w:rsidR="00BF5C5D" w:rsidRPr="004125CB" w:rsidRDefault="00BF5C5D" w:rsidP="004125CB"/>
    <w:tbl>
      <w:tblPr>
        <w:tblStyle w:val="QCAAtablestyle3"/>
        <w:tblW w:w="5000" w:type="pct"/>
        <w:tblLook w:val="06A0" w:firstRow="1" w:lastRow="0" w:firstColumn="1" w:lastColumn="0" w:noHBand="1" w:noVBand="1"/>
      </w:tblPr>
      <w:tblGrid>
        <w:gridCol w:w="10481"/>
        <w:gridCol w:w="10481"/>
      </w:tblGrid>
      <w:tr w:rsidR="004F5B5F" w:rsidRPr="009757FD" w14:paraId="090FF359" w14:textId="77777777" w:rsidTr="0041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50F9AE41" w14:textId="77777777" w:rsidR="004F5B5F" w:rsidRPr="009757FD" w:rsidRDefault="004F5B5F" w:rsidP="0067420B">
            <w:pPr>
              <w:pStyle w:val="Tabletext"/>
            </w:pPr>
            <w:r w:rsidRPr="009E3498">
              <w:rPr>
                <w:b/>
                <w:sz w:val="20"/>
              </w:rPr>
              <w:t>Reflection and evaluation</w:t>
            </w:r>
          </w:p>
        </w:tc>
        <w:tc>
          <w:tcPr>
            <w:tcW w:w="2500" w:type="pct"/>
          </w:tcPr>
          <w:p w14:paraId="159ED2F6" w14:textId="77777777" w:rsidR="004F5B5F" w:rsidRPr="009757FD" w:rsidRDefault="004F5B5F" w:rsidP="0067420B">
            <w:pPr>
              <w:pStyle w:val="Tabletext"/>
            </w:pPr>
            <w:r w:rsidRPr="009E3498">
              <w:rPr>
                <w:b/>
                <w:sz w:val="20"/>
              </w:rPr>
              <w:t>Next steps</w:t>
            </w:r>
          </w:p>
        </w:tc>
      </w:tr>
      <w:tr w:rsidR="004F5B5F" w:rsidRPr="007B2AA5" w14:paraId="78490292" w14:textId="77777777" w:rsidTr="004125CB">
        <w:trPr>
          <w:trHeight w:val="1784"/>
        </w:trPr>
        <w:tc>
          <w:tcPr>
            <w:tcW w:w="2500" w:type="pct"/>
          </w:tcPr>
          <w:p w14:paraId="43864FBC" w14:textId="54AEF086" w:rsidR="00B263BD" w:rsidRDefault="00B263BD" w:rsidP="003F2FC5">
            <w:pPr>
              <w:pStyle w:val="Instructiontowriters"/>
            </w:pPr>
            <w:r>
              <w:t>Considerations may include:</w:t>
            </w:r>
          </w:p>
          <w:p w14:paraId="02F21AB8" w14:textId="496EB37A" w:rsidR="004F5B5F" w:rsidRPr="004B019F" w:rsidRDefault="004F5B5F" w:rsidP="007A15D2">
            <w:pPr>
              <w:pStyle w:val="Instructiontowritersbullet"/>
            </w:pPr>
            <w:r w:rsidRPr="004B019F">
              <w:t xml:space="preserve">what </w:t>
            </w:r>
            <w:r>
              <w:t>was</w:t>
            </w:r>
            <w:r w:rsidRPr="004B019F">
              <w:t xml:space="preserve"> challenging and why</w:t>
            </w:r>
          </w:p>
          <w:p w14:paraId="1CF7B420" w14:textId="77777777" w:rsidR="004F5B5F" w:rsidRPr="004B019F" w:rsidRDefault="004F5B5F" w:rsidP="007A15D2">
            <w:pPr>
              <w:pStyle w:val="Instructiontowritersbullet"/>
            </w:pPr>
            <w:r>
              <w:t>strengths and gaps in practice the</w:t>
            </w:r>
            <w:r w:rsidRPr="004B019F">
              <w:t xml:space="preserve"> challenge</w:t>
            </w:r>
            <w:r>
              <w:t>/</w:t>
            </w:r>
            <w:r w:rsidRPr="004B019F">
              <w:t>s</w:t>
            </w:r>
            <w:r>
              <w:t xml:space="preserve"> identified</w:t>
            </w:r>
          </w:p>
          <w:p w14:paraId="65C5FAB4" w14:textId="77777777" w:rsidR="004F5B5F" w:rsidRDefault="004F5B5F" w:rsidP="007A15D2">
            <w:pPr>
              <w:pStyle w:val="Instructiontowritersbullet"/>
            </w:pPr>
            <w:r>
              <w:t>effectiveness of assessment strategies</w:t>
            </w:r>
          </w:p>
          <w:p w14:paraId="772FBC61" w14:textId="3999EE8A" w:rsidR="004F5B5F" w:rsidRPr="004B019F" w:rsidRDefault="004F5B5F" w:rsidP="007A15D2">
            <w:pPr>
              <w:pStyle w:val="Instructiontowritersbullet"/>
            </w:pPr>
            <w:r>
              <w:t>inclusiveness and range of assessment over time</w:t>
            </w:r>
            <w:r w:rsidR="00A36F3E">
              <w:t>,</w:t>
            </w:r>
            <w:r>
              <w:t xml:space="preserve"> allowing multiple opportunities for children to demonstrate strengths and capabilities</w:t>
            </w:r>
          </w:p>
          <w:p w14:paraId="336F739D" w14:textId="77777777" w:rsidR="004F5B5F" w:rsidRDefault="004F5B5F" w:rsidP="007A15D2">
            <w:pPr>
              <w:pStyle w:val="Instructiontowritersbullet"/>
            </w:pPr>
            <w:r w:rsidRPr="00112659">
              <w:t>children’s access, engagement and participation</w:t>
            </w:r>
            <w:r>
              <w:t xml:space="preserve"> in a range of learning experiences.</w:t>
            </w:r>
            <w:r w:rsidRPr="00112659">
              <w:t xml:space="preserve"> </w:t>
            </w:r>
          </w:p>
          <w:p w14:paraId="51F23C5A" w14:textId="683DBC20" w:rsidR="00263508" w:rsidRPr="007B2AA5" w:rsidRDefault="00E62D6E" w:rsidP="007A15D2">
            <w:pPr>
              <w:pStyle w:val="TableBullet"/>
              <w:numPr>
                <w:ilvl w:val="0"/>
                <w:numId w:val="0"/>
              </w:numPr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69715275"/>
                <w:placeholder>
                  <w:docPart w:val="FF603ED635BC4648AA4FDD977969A2B2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7A15D2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2500" w:type="pct"/>
          </w:tcPr>
          <w:p w14:paraId="234AAADC" w14:textId="564E1F6B" w:rsidR="00B263BD" w:rsidRDefault="00B263BD" w:rsidP="003F2FC5">
            <w:pPr>
              <w:pStyle w:val="Instructiontowriters"/>
            </w:pPr>
            <w:r>
              <w:t>Considerations may include:</w:t>
            </w:r>
          </w:p>
          <w:p w14:paraId="4FEABCCF" w14:textId="77777777" w:rsidR="004F5B5F" w:rsidRPr="004B019F" w:rsidRDefault="004F5B5F" w:rsidP="007A15D2">
            <w:pPr>
              <w:pStyle w:val="Instructiontowritersbullet"/>
            </w:pPr>
            <w:r w:rsidRPr="004B019F">
              <w:t>what children are ready to learn next</w:t>
            </w:r>
          </w:p>
          <w:p w14:paraId="7B5A324E" w14:textId="77777777" w:rsidR="004F5B5F" w:rsidRPr="004B019F" w:rsidRDefault="004F5B5F" w:rsidP="007A15D2">
            <w:pPr>
              <w:pStyle w:val="Instructiontowritersbullet"/>
            </w:pPr>
            <w:r w:rsidRPr="004B019F">
              <w:t>changes to individual learning priorities</w:t>
            </w:r>
          </w:p>
          <w:p w14:paraId="4E48C3C2" w14:textId="77777777" w:rsidR="004F5B5F" w:rsidRPr="004B019F" w:rsidRDefault="004F5B5F" w:rsidP="007A15D2">
            <w:pPr>
              <w:pStyle w:val="Instructiontowritersbullet"/>
            </w:pPr>
            <w:r w:rsidRPr="004B019F">
              <w:t>changes to whole group learning priorities</w:t>
            </w:r>
          </w:p>
          <w:p w14:paraId="588AD932" w14:textId="77777777" w:rsidR="004F5B5F" w:rsidRDefault="004F5B5F" w:rsidP="007A15D2">
            <w:pPr>
              <w:pStyle w:val="Instructiontowritersbullet"/>
            </w:pPr>
            <w:r w:rsidRPr="004B019F">
              <w:t xml:space="preserve">professional learning or understanding </w:t>
            </w:r>
            <w:r>
              <w:t xml:space="preserve">to support practice improvement  </w:t>
            </w:r>
          </w:p>
          <w:p w14:paraId="49D890F0" w14:textId="77777777" w:rsidR="004F5B5F" w:rsidRDefault="004F5B5F" w:rsidP="007A15D2">
            <w:pPr>
              <w:pStyle w:val="Instructiontowritersbullet"/>
            </w:pPr>
            <w:r w:rsidRPr="00F94085">
              <w:t>improvements to environments, resourcing, planning or assessing that could enhance teaching and learning.</w:t>
            </w:r>
          </w:p>
          <w:p w14:paraId="0448CF65" w14:textId="30E5E156" w:rsidR="00263508" w:rsidRPr="007B2AA5" w:rsidRDefault="00E62D6E" w:rsidP="007A15D2">
            <w:pPr>
              <w:pStyle w:val="TableBullet"/>
              <w:numPr>
                <w:ilvl w:val="0"/>
                <w:numId w:val="0"/>
              </w:numPr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523284514"/>
                <w:placeholder>
                  <w:docPart w:val="1A4B9BD470D3405083659D6228A888A9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7A15D2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</w:tbl>
    <w:p w14:paraId="3352550A" w14:textId="6F9DAD1E" w:rsidR="00D94E4F" w:rsidRPr="00D94E4F" w:rsidRDefault="00D94E4F" w:rsidP="00333DEC">
      <w:pPr>
        <w:pStyle w:val="BodyText"/>
        <w:spacing w:before="480"/>
      </w:pPr>
      <w:bookmarkStart w:id="4" w:name="_Hlk33697583"/>
      <w:r w:rsidRPr="00D94E4F">
        <w:rPr>
          <w:noProof/>
        </w:rPr>
        <w:drawing>
          <wp:inline distT="0" distB="0" distL="0" distR="0" wp14:anchorId="38FE53E3" wp14:editId="0FE50F1F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r w:rsidR="00666237">
        <w:t>202</w:t>
      </w:r>
      <w:sdt>
        <w:sdtPr>
          <w:id w:val="2076467945"/>
          <w:placeholder>
            <w:docPart w:val="441691FC4C9A498D909D4B17665A313B"/>
          </w:placeholder>
        </w:sdtPr>
        <w:sdtEndPr/>
        <w:sdtContent>
          <w:r w:rsidR="007A15D2">
            <w:t>5</w:t>
          </w:r>
        </w:sdtContent>
      </w:sdt>
    </w:p>
    <w:p w14:paraId="45BC5A93" w14:textId="6AF04541" w:rsidR="002B62A2" w:rsidRDefault="007653B0" w:rsidP="000332A1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7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8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9" w:history="1">
        <w:r w:rsidRPr="003D2E09">
          <w:rPr>
            <w:color w:val="0000FF"/>
          </w:rPr>
          <w:t>QCAA</w:t>
        </w:r>
      </w:hyperlink>
      <w:r w:rsidRPr="003D2E09">
        <w:t>) </w:t>
      </w:r>
      <w:r w:rsidR="007A15D2">
        <w:t>2025</w:t>
      </w:r>
      <w:hyperlink r:id="rId30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4"/>
    </w:p>
    <w:sectPr w:rsidR="002B62A2" w:rsidSect="000C1CBA">
      <w:headerReference w:type="even" r:id="rId31"/>
      <w:headerReference w:type="default" r:id="rId32"/>
      <w:footerReference w:type="default" r:id="rId33"/>
      <w:headerReference w:type="first" r:id="rId34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6530" w14:textId="77777777" w:rsidR="00027A5F" w:rsidRDefault="00027A5F" w:rsidP="00185154">
      <w:r>
        <w:separator/>
      </w:r>
    </w:p>
    <w:p w14:paraId="65F591B7" w14:textId="77777777" w:rsidR="00027A5F" w:rsidRDefault="00027A5F"/>
    <w:p w14:paraId="18E40AED" w14:textId="77777777" w:rsidR="00027A5F" w:rsidRDefault="00027A5F"/>
  </w:endnote>
  <w:endnote w:type="continuationSeparator" w:id="0">
    <w:p w14:paraId="00446DD2" w14:textId="77777777" w:rsidR="00027A5F" w:rsidRDefault="00027A5F" w:rsidP="00185154">
      <w:r>
        <w:continuationSeparator/>
      </w:r>
    </w:p>
    <w:p w14:paraId="5C35BC12" w14:textId="77777777" w:rsidR="00027A5F" w:rsidRDefault="00027A5F"/>
    <w:p w14:paraId="147CF3E2" w14:textId="77777777" w:rsidR="00027A5F" w:rsidRDefault="00027A5F"/>
  </w:endnote>
  <w:endnote w:type="continuationNotice" w:id="1">
    <w:p w14:paraId="0612C315" w14:textId="77777777" w:rsidR="00027A5F" w:rsidRDefault="00027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C363" w14:textId="77777777" w:rsidR="00666237" w:rsidRDefault="00666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624CAD16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2002D0B9" w14:textId="77777777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4FE10995" wp14:editId="07397272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270E151C" w14:textId="47DE9844" w:rsidR="00E15D6B" w:rsidRPr="00454DE4" w:rsidRDefault="00E62D6E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0A5542">
                <w:rPr>
                  <w:rFonts w:eastAsia="Times New Roman"/>
                  <w:color w:val="808080"/>
                  <w:sz w:val="10"/>
                  <w:szCs w:val="10"/>
                </w:rPr>
                <w:t>241228</w:t>
              </w:r>
            </w:sdtContent>
          </w:sdt>
        </w:p>
      </w:tc>
    </w:tr>
    <w:tr w:rsidR="00454DE4" w:rsidRPr="00454DE4" w14:paraId="3247051F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3298FDA2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99C44DC" w14:textId="77777777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1" behindDoc="1" locked="0" layoutInCell="1" allowOverlap="1" wp14:anchorId="41E846AC" wp14:editId="06EC04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B2DF893" w14:textId="77777777" w:rsidTr="00C9759C">
      <w:trPr>
        <w:cantSplit/>
        <w:trHeight w:val="856"/>
      </w:trPr>
      <w:tc>
        <w:tcPr>
          <w:tcW w:w="4530" w:type="dxa"/>
        </w:tcPr>
        <w:p w14:paraId="50D697B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3861DB1" w14:textId="5CA07757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BB8328B71D644527B6987607047A03D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0A5542">
                <w:t>241228</w:t>
              </w:r>
            </w:sdtContent>
          </w:sdt>
        </w:p>
      </w:tc>
    </w:tr>
    <w:tr w:rsidR="00346472" w14:paraId="7C4B7312" w14:textId="77777777" w:rsidTr="00346472">
      <w:trPr>
        <w:trHeight w:val="532"/>
      </w:trPr>
      <w:tc>
        <w:tcPr>
          <w:tcW w:w="4530" w:type="dxa"/>
        </w:tcPr>
        <w:p w14:paraId="0DA6011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3485639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58A6F19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7700907" wp14:editId="10170F96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5A7DD04B" w14:textId="77777777" w:rsidTr="00AB33F6">
      <w:tc>
        <w:tcPr>
          <w:tcW w:w="2500" w:type="pct"/>
          <w:noWrap/>
          <w:hideMark/>
        </w:tcPr>
        <w:p w14:paraId="3B258C87" w14:textId="057F1964" w:rsidR="00B64090" w:rsidRPr="002E6121" w:rsidRDefault="00E62D6E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E9EC17AFB5A04BDDABC46240CB09DE82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596E48">
                <w:t>Medium- and short-term planning decisions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265CAFAC4AAD4F338F5144D686F25D65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2A8CD948" w14:textId="3677DBCB" w:rsidR="00B64090" w:rsidRPr="00532847" w:rsidRDefault="00412111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QKLG 2024 Module 3 self-paced learning package — Example 2 template </w:t>
              </w:r>
            </w:p>
          </w:sdtContent>
        </w:sdt>
      </w:tc>
      <w:tc>
        <w:tcPr>
          <w:tcW w:w="2500" w:type="pct"/>
          <w:hideMark/>
        </w:tcPr>
        <w:p w14:paraId="7878688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724F23F7B35A4728A2FDB0E9BFB1E7C1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E4E3CC3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25116E7C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7ACA3B7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8C85E12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99A4" w14:textId="77777777" w:rsidR="00027A5F" w:rsidRPr="001B4733" w:rsidRDefault="00027A5F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E2C026B" w14:textId="77777777" w:rsidR="00027A5F" w:rsidRPr="001B4733" w:rsidRDefault="00027A5F">
      <w:pPr>
        <w:rPr>
          <w:sz w:val="4"/>
          <w:szCs w:val="4"/>
        </w:rPr>
      </w:pPr>
    </w:p>
  </w:footnote>
  <w:footnote w:type="continuationSeparator" w:id="0">
    <w:p w14:paraId="790071E2" w14:textId="77777777" w:rsidR="00027A5F" w:rsidRPr="001B4733" w:rsidRDefault="00027A5F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11DDFB1" w14:textId="77777777" w:rsidR="00027A5F" w:rsidRPr="001B4733" w:rsidRDefault="00027A5F">
      <w:pPr>
        <w:rPr>
          <w:sz w:val="4"/>
          <w:szCs w:val="4"/>
        </w:rPr>
      </w:pPr>
    </w:p>
  </w:footnote>
  <w:footnote w:type="continuationNotice" w:id="1">
    <w:p w14:paraId="3D9AC610" w14:textId="77777777" w:rsidR="00027A5F" w:rsidRPr="001B4733" w:rsidRDefault="00027A5F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D948" w14:textId="7FBED89B" w:rsidR="002C11EB" w:rsidRDefault="00E62D6E">
    <w:pPr>
      <w:pStyle w:val="Header"/>
    </w:pPr>
    <w:r>
      <w:rPr>
        <w:noProof/>
      </w:rPr>
      <w:pict w14:anchorId="48D71E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927.4pt;height:59.8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A262" w14:textId="2C91546F" w:rsidR="002C11EB" w:rsidRDefault="00E62D6E">
    <w:pPr>
      <w:pStyle w:val="Header"/>
    </w:pPr>
    <w:r>
      <w:rPr>
        <w:noProof/>
      </w:rPr>
      <w:pict w14:anchorId="5D309A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927.4pt;height:59.8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0EA6" w14:textId="509A23C2" w:rsidR="002C11EB" w:rsidRDefault="00E62D6E">
    <w:pPr>
      <w:pStyle w:val="Header"/>
    </w:pPr>
    <w:r>
      <w:rPr>
        <w:noProof/>
      </w:rPr>
      <w:pict w14:anchorId="70F05F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927.4pt;height:5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E5C3" w14:textId="696E5CAC" w:rsidR="002C11EB" w:rsidRDefault="00E62D6E">
    <w:pPr>
      <w:pStyle w:val="Header"/>
    </w:pPr>
    <w:r>
      <w:rPr>
        <w:noProof/>
      </w:rPr>
      <w:pict w14:anchorId="6A376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927.4pt;height:59.8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C965" w14:textId="3D3CD452" w:rsidR="002C11EB" w:rsidRDefault="00E62D6E">
    <w:pPr>
      <w:pStyle w:val="Header"/>
    </w:pPr>
    <w:r>
      <w:rPr>
        <w:noProof/>
      </w:rPr>
      <w:pict w14:anchorId="614F60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927.4pt;height:59.8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5071" w14:textId="56179FCE" w:rsidR="002C11EB" w:rsidRDefault="00E62D6E">
    <w:pPr>
      <w:pStyle w:val="Header"/>
    </w:pPr>
    <w:r>
      <w:rPr>
        <w:noProof/>
      </w:rPr>
      <w:pict w14:anchorId="74D2C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927.4pt;height:59.8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C7409F0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925918830">
    <w:abstractNumId w:val="4"/>
  </w:num>
  <w:num w:numId="2" w16cid:durableId="743261629">
    <w:abstractNumId w:val="2"/>
  </w:num>
  <w:num w:numId="3" w16cid:durableId="545725176">
    <w:abstractNumId w:val="1"/>
  </w:num>
  <w:num w:numId="4" w16cid:durableId="1657032182">
    <w:abstractNumId w:val="11"/>
  </w:num>
  <w:num w:numId="5" w16cid:durableId="207031071">
    <w:abstractNumId w:val="3"/>
  </w:num>
  <w:num w:numId="6" w16cid:durableId="1195579697">
    <w:abstractNumId w:val="0"/>
  </w:num>
  <w:num w:numId="7" w16cid:durableId="615450394">
    <w:abstractNumId w:val="10"/>
  </w:num>
  <w:num w:numId="8" w16cid:durableId="704604056">
    <w:abstractNumId w:val="6"/>
  </w:num>
  <w:num w:numId="9" w16cid:durableId="253242894">
    <w:abstractNumId w:val="12"/>
  </w:num>
  <w:num w:numId="10" w16cid:durableId="381634253">
    <w:abstractNumId w:val="5"/>
  </w:num>
  <w:num w:numId="11" w16cid:durableId="2048556036">
    <w:abstractNumId w:val="14"/>
  </w:num>
  <w:num w:numId="12" w16cid:durableId="2081979466">
    <w:abstractNumId w:val="13"/>
  </w:num>
  <w:num w:numId="13" w16cid:durableId="2056925800">
    <w:abstractNumId w:val="7"/>
  </w:num>
  <w:num w:numId="14" w16cid:durableId="413479982">
    <w:abstractNumId w:val="8"/>
  </w:num>
  <w:num w:numId="15" w16cid:durableId="181943478">
    <w:abstractNumId w:val="15"/>
  </w:num>
  <w:num w:numId="16" w16cid:durableId="1376076730">
    <w:abstractNumId w:val="6"/>
  </w:num>
  <w:num w:numId="17" w16cid:durableId="66639935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C2"/>
    <w:rsid w:val="000048C9"/>
    <w:rsid w:val="00006100"/>
    <w:rsid w:val="000120D7"/>
    <w:rsid w:val="00012762"/>
    <w:rsid w:val="00020F2F"/>
    <w:rsid w:val="00025175"/>
    <w:rsid w:val="000272C8"/>
    <w:rsid w:val="00027A5F"/>
    <w:rsid w:val="000332A1"/>
    <w:rsid w:val="00042A2D"/>
    <w:rsid w:val="0004459E"/>
    <w:rsid w:val="00045DAE"/>
    <w:rsid w:val="00050F57"/>
    <w:rsid w:val="00062C3E"/>
    <w:rsid w:val="00066432"/>
    <w:rsid w:val="000679B2"/>
    <w:rsid w:val="00071C7D"/>
    <w:rsid w:val="00076F97"/>
    <w:rsid w:val="000777A6"/>
    <w:rsid w:val="00077F2D"/>
    <w:rsid w:val="00083B41"/>
    <w:rsid w:val="00084639"/>
    <w:rsid w:val="000870BB"/>
    <w:rsid w:val="000871A4"/>
    <w:rsid w:val="00087D93"/>
    <w:rsid w:val="000A1A2E"/>
    <w:rsid w:val="000A5542"/>
    <w:rsid w:val="000A658E"/>
    <w:rsid w:val="000B3EBE"/>
    <w:rsid w:val="000B6FA1"/>
    <w:rsid w:val="000B7310"/>
    <w:rsid w:val="000C0C22"/>
    <w:rsid w:val="000C1CBA"/>
    <w:rsid w:val="000C1D1E"/>
    <w:rsid w:val="000C3F50"/>
    <w:rsid w:val="000C4344"/>
    <w:rsid w:val="000C7DA6"/>
    <w:rsid w:val="000D072A"/>
    <w:rsid w:val="000D0A76"/>
    <w:rsid w:val="000D614E"/>
    <w:rsid w:val="000E1250"/>
    <w:rsid w:val="000E3692"/>
    <w:rsid w:val="000E5543"/>
    <w:rsid w:val="000F4A35"/>
    <w:rsid w:val="000F57A3"/>
    <w:rsid w:val="0010405A"/>
    <w:rsid w:val="00105279"/>
    <w:rsid w:val="00105524"/>
    <w:rsid w:val="001063C6"/>
    <w:rsid w:val="00111674"/>
    <w:rsid w:val="00112659"/>
    <w:rsid w:val="00115EC2"/>
    <w:rsid w:val="00130F9E"/>
    <w:rsid w:val="0013218E"/>
    <w:rsid w:val="0013462A"/>
    <w:rsid w:val="00136F3F"/>
    <w:rsid w:val="00145CCD"/>
    <w:rsid w:val="001505D8"/>
    <w:rsid w:val="00152DF6"/>
    <w:rsid w:val="00154790"/>
    <w:rsid w:val="00156423"/>
    <w:rsid w:val="00156EBC"/>
    <w:rsid w:val="001600E5"/>
    <w:rsid w:val="001605B8"/>
    <w:rsid w:val="0016205A"/>
    <w:rsid w:val="00166352"/>
    <w:rsid w:val="001829A7"/>
    <w:rsid w:val="00185154"/>
    <w:rsid w:val="00185F52"/>
    <w:rsid w:val="0019114D"/>
    <w:rsid w:val="001912AF"/>
    <w:rsid w:val="001A3583"/>
    <w:rsid w:val="001A5839"/>
    <w:rsid w:val="001A5EEA"/>
    <w:rsid w:val="001A6BE8"/>
    <w:rsid w:val="001B3BAE"/>
    <w:rsid w:val="001B4733"/>
    <w:rsid w:val="001D05CC"/>
    <w:rsid w:val="001D0CFE"/>
    <w:rsid w:val="001F16CA"/>
    <w:rsid w:val="001F2AD3"/>
    <w:rsid w:val="001F6AB0"/>
    <w:rsid w:val="002078C1"/>
    <w:rsid w:val="002106C4"/>
    <w:rsid w:val="00210DEF"/>
    <w:rsid w:val="00211E11"/>
    <w:rsid w:val="002165BC"/>
    <w:rsid w:val="00217BB8"/>
    <w:rsid w:val="00222215"/>
    <w:rsid w:val="00233691"/>
    <w:rsid w:val="00243DA3"/>
    <w:rsid w:val="0025119D"/>
    <w:rsid w:val="00252201"/>
    <w:rsid w:val="00254DD8"/>
    <w:rsid w:val="00260AA3"/>
    <w:rsid w:val="00260CF9"/>
    <w:rsid w:val="00261E1A"/>
    <w:rsid w:val="00263508"/>
    <w:rsid w:val="00266880"/>
    <w:rsid w:val="0026773C"/>
    <w:rsid w:val="00272FF9"/>
    <w:rsid w:val="002745E2"/>
    <w:rsid w:val="00275ED9"/>
    <w:rsid w:val="002908AD"/>
    <w:rsid w:val="0029216D"/>
    <w:rsid w:val="00292DD8"/>
    <w:rsid w:val="0029772C"/>
    <w:rsid w:val="002A24C7"/>
    <w:rsid w:val="002A58E7"/>
    <w:rsid w:val="002B0BB3"/>
    <w:rsid w:val="002B1D93"/>
    <w:rsid w:val="002B1DE3"/>
    <w:rsid w:val="002B4003"/>
    <w:rsid w:val="002B62A2"/>
    <w:rsid w:val="002C11EB"/>
    <w:rsid w:val="002C5B1C"/>
    <w:rsid w:val="002C6977"/>
    <w:rsid w:val="002D41CE"/>
    <w:rsid w:val="002D4254"/>
    <w:rsid w:val="002D4E6E"/>
    <w:rsid w:val="002D704B"/>
    <w:rsid w:val="002D750D"/>
    <w:rsid w:val="002E08E2"/>
    <w:rsid w:val="002E5482"/>
    <w:rsid w:val="002E6121"/>
    <w:rsid w:val="002F1DB3"/>
    <w:rsid w:val="002F2AA4"/>
    <w:rsid w:val="002F3F93"/>
    <w:rsid w:val="002F4862"/>
    <w:rsid w:val="0030133C"/>
    <w:rsid w:val="00301893"/>
    <w:rsid w:val="00306337"/>
    <w:rsid w:val="00317F63"/>
    <w:rsid w:val="00320635"/>
    <w:rsid w:val="00333DEC"/>
    <w:rsid w:val="00334A30"/>
    <w:rsid w:val="003374FB"/>
    <w:rsid w:val="003411DD"/>
    <w:rsid w:val="00344A05"/>
    <w:rsid w:val="00346472"/>
    <w:rsid w:val="0034783B"/>
    <w:rsid w:val="003511B6"/>
    <w:rsid w:val="00352324"/>
    <w:rsid w:val="00352762"/>
    <w:rsid w:val="003544A0"/>
    <w:rsid w:val="003553D9"/>
    <w:rsid w:val="003611D6"/>
    <w:rsid w:val="003612B1"/>
    <w:rsid w:val="00361825"/>
    <w:rsid w:val="00367400"/>
    <w:rsid w:val="0037398C"/>
    <w:rsid w:val="0037433D"/>
    <w:rsid w:val="0037618F"/>
    <w:rsid w:val="0037674D"/>
    <w:rsid w:val="00383EE2"/>
    <w:rsid w:val="003853C1"/>
    <w:rsid w:val="00391673"/>
    <w:rsid w:val="0039510D"/>
    <w:rsid w:val="003A04C1"/>
    <w:rsid w:val="003A087E"/>
    <w:rsid w:val="003A08A5"/>
    <w:rsid w:val="003A0976"/>
    <w:rsid w:val="003A2861"/>
    <w:rsid w:val="003A76DD"/>
    <w:rsid w:val="003B0945"/>
    <w:rsid w:val="003B097F"/>
    <w:rsid w:val="003B1166"/>
    <w:rsid w:val="003B18E6"/>
    <w:rsid w:val="003B3981"/>
    <w:rsid w:val="003B4DCF"/>
    <w:rsid w:val="003B782E"/>
    <w:rsid w:val="003C23B3"/>
    <w:rsid w:val="003D3B71"/>
    <w:rsid w:val="003D56AF"/>
    <w:rsid w:val="003E1167"/>
    <w:rsid w:val="003E1EF3"/>
    <w:rsid w:val="003E2918"/>
    <w:rsid w:val="003E5174"/>
    <w:rsid w:val="003E5319"/>
    <w:rsid w:val="003F1F33"/>
    <w:rsid w:val="003F2E6E"/>
    <w:rsid w:val="003F2FC5"/>
    <w:rsid w:val="0040339E"/>
    <w:rsid w:val="00404615"/>
    <w:rsid w:val="00407776"/>
    <w:rsid w:val="00410047"/>
    <w:rsid w:val="00412111"/>
    <w:rsid w:val="00412450"/>
    <w:rsid w:val="004125CB"/>
    <w:rsid w:val="004131D6"/>
    <w:rsid w:val="00413C60"/>
    <w:rsid w:val="004178B4"/>
    <w:rsid w:val="00423144"/>
    <w:rsid w:val="0042391F"/>
    <w:rsid w:val="0042690D"/>
    <w:rsid w:val="00427353"/>
    <w:rsid w:val="0043564D"/>
    <w:rsid w:val="0043628A"/>
    <w:rsid w:val="004373A0"/>
    <w:rsid w:val="00444AE6"/>
    <w:rsid w:val="00444EAF"/>
    <w:rsid w:val="00446E32"/>
    <w:rsid w:val="004471B4"/>
    <w:rsid w:val="004478FD"/>
    <w:rsid w:val="00454DE4"/>
    <w:rsid w:val="00460EA5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019F"/>
    <w:rsid w:val="004B4283"/>
    <w:rsid w:val="004B7DAE"/>
    <w:rsid w:val="004C2F9E"/>
    <w:rsid w:val="004C553B"/>
    <w:rsid w:val="004C6139"/>
    <w:rsid w:val="004D25B4"/>
    <w:rsid w:val="004D280F"/>
    <w:rsid w:val="004D7E14"/>
    <w:rsid w:val="004E1280"/>
    <w:rsid w:val="004E4A29"/>
    <w:rsid w:val="004E79A4"/>
    <w:rsid w:val="004F0760"/>
    <w:rsid w:val="004F241B"/>
    <w:rsid w:val="004F2A3C"/>
    <w:rsid w:val="004F3D6F"/>
    <w:rsid w:val="004F5B5F"/>
    <w:rsid w:val="004F756D"/>
    <w:rsid w:val="00504F96"/>
    <w:rsid w:val="0051056D"/>
    <w:rsid w:val="00514D1D"/>
    <w:rsid w:val="00526F36"/>
    <w:rsid w:val="00530469"/>
    <w:rsid w:val="005315C2"/>
    <w:rsid w:val="005317FB"/>
    <w:rsid w:val="00532847"/>
    <w:rsid w:val="005331C9"/>
    <w:rsid w:val="0055219D"/>
    <w:rsid w:val="0055353F"/>
    <w:rsid w:val="00553C93"/>
    <w:rsid w:val="00563598"/>
    <w:rsid w:val="0056633F"/>
    <w:rsid w:val="005713E5"/>
    <w:rsid w:val="00573359"/>
    <w:rsid w:val="00587E1F"/>
    <w:rsid w:val="00591855"/>
    <w:rsid w:val="00593846"/>
    <w:rsid w:val="005968C0"/>
    <w:rsid w:val="00596E48"/>
    <w:rsid w:val="005A2D98"/>
    <w:rsid w:val="005A435A"/>
    <w:rsid w:val="005B0C40"/>
    <w:rsid w:val="005C380A"/>
    <w:rsid w:val="005C3A2B"/>
    <w:rsid w:val="005C628C"/>
    <w:rsid w:val="005D1A55"/>
    <w:rsid w:val="005D620B"/>
    <w:rsid w:val="005E259B"/>
    <w:rsid w:val="005E35B7"/>
    <w:rsid w:val="005E6154"/>
    <w:rsid w:val="005E737C"/>
    <w:rsid w:val="005F3D12"/>
    <w:rsid w:val="006025ED"/>
    <w:rsid w:val="006074E8"/>
    <w:rsid w:val="0061089F"/>
    <w:rsid w:val="00616EC2"/>
    <w:rsid w:val="00620553"/>
    <w:rsid w:val="006225D2"/>
    <w:rsid w:val="00632A72"/>
    <w:rsid w:val="00632CE9"/>
    <w:rsid w:val="00633235"/>
    <w:rsid w:val="006421A2"/>
    <w:rsid w:val="0064613A"/>
    <w:rsid w:val="006518D8"/>
    <w:rsid w:val="0065325A"/>
    <w:rsid w:val="00662671"/>
    <w:rsid w:val="006653B6"/>
    <w:rsid w:val="00666237"/>
    <w:rsid w:val="0067315F"/>
    <w:rsid w:val="00674316"/>
    <w:rsid w:val="00676CE9"/>
    <w:rsid w:val="00677C0E"/>
    <w:rsid w:val="00681529"/>
    <w:rsid w:val="00684659"/>
    <w:rsid w:val="00684E74"/>
    <w:rsid w:val="006A172B"/>
    <w:rsid w:val="006A1801"/>
    <w:rsid w:val="006B25CE"/>
    <w:rsid w:val="006B2B0F"/>
    <w:rsid w:val="006B4AAD"/>
    <w:rsid w:val="006B5819"/>
    <w:rsid w:val="006C23F9"/>
    <w:rsid w:val="006C792A"/>
    <w:rsid w:val="006D22C5"/>
    <w:rsid w:val="006D67CD"/>
    <w:rsid w:val="006D7D3F"/>
    <w:rsid w:val="006E301B"/>
    <w:rsid w:val="006F0297"/>
    <w:rsid w:val="006F281E"/>
    <w:rsid w:val="006F7679"/>
    <w:rsid w:val="007000D3"/>
    <w:rsid w:val="0070433F"/>
    <w:rsid w:val="00706618"/>
    <w:rsid w:val="00710AD8"/>
    <w:rsid w:val="00720BC3"/>
    <w:rsid w:val="007240E8"/>
    <w:rsid w:val="007375BC"/>
    <w:rsid w:val="00741647"/>
    <w:rsid w:val="00747958"/>
    <w:rsid w:val="00750F13"/>
    <w:rsid w:val="007514FC"/>
    <w:rsid w:val="007573C5"/>
    <w:rsid w:val="00761537"/>
    <w:rsid w:val="00762E95"/>
    <w:rsid w:val="007653B0"/>
    <w:rsid w:val="00770BF1"/>
    <w:rsid w:val="00773937"/>
    <w:rsid w:val="00774E81"/>
    <w:rsid w:val="00781CE1"/>
    <w:rsid w:val="0079789A"/>
    <w:rsid w:val="007A15D2"/>
    <w:rsid w:val="007A28B9"/>
    <w:rsid w:val="007A2B94"/>
    <w:rsid w:val="007A3F26"/>
    <w:rsid w:val="007A4C10"/>
    <w:rsid w:val="007A5346"/>
    <w:rsid w:val="007B23BE"/>
    <w:rsid w:val="007B2797"/>
    <w:rsid w:val="007B2AA5"/>
    <w:rsid w:val="007C2E21"/>
    <w:rsid w:val="007C615D"/>
    <w:rsid w:val="007D4600"/>
    <w:rsid w:val="007D52F0"/>
    <w:rsid w:val="007D6D64"/>
    <w:rsid w:val="007D79AE"/>
    <w:rsid w:val="007F218A"/>
    <w:rsid w:val="007F79C4"/>
    <w:rsid w:val="00810953"/>
    <w:rsid w:val="0081159D"/>
    <w:rsid w:val="00822503"/>
    <w:rsid w:val="00822AF0"/>
    <w:rsid w:val="00823078"/>
    <w:rsid w:val="0082667C"/>
    <w:rsid w:val="00834D82"/>
    <w:rsid w:val="0084221E"/>
    <w:rsid w:val="00845732"/>
    <w:rsid w:val="00845B11"/>
    <w:rsid w:val="008572D9"/>
    <w:rsid w:val="00861E13"/>
    <w:rsid w:val="00870C93"/>
    <w:rsid w:val="0087386F"/>
    <w:rsid w:val="0088013F"/>
    <w:rsid w:val="00880A03"/>
    <w:rsid w:val="00880E63"/>
    <w:rsid w:val="0089021A"/>
    <w:rsid w:val="00890C4D"/>
    <w:rsid w:val="00892496"/>
    <w:rsid w:val="0089505C"/>
    <w:rsid w:val="00896B19"/>
    <w:rsid w:val="00897665"/>
    <w:rsid w:val="008A1B94"/>
    <w:rsid w:val="008A6F22"/>
    <w:rsid w:val="008B5D8F"/>
    <w:rsid w:val="008B7BB6"/>
    <w:rsid w:val="008E60ED"/>
    <w:rsid w:val="008E7FA9"/>
    <w:rsid w:val="008F0A18"/>
    <w:rsid w:val="008F377D"/>
    <w:rsid w:val="008F3BD3"/>
    <w:rsid w:val="008F4E0B"/>
    <w:rsid w:val="009019E1"/>
    <w:rsid w:val="00903B44"/>
    <w:rsid w:val="00907866"/>
    <w:rsid w:val="00907CE9"/>
    <w:rsid w:val="00914FCB"/>
    <w:rsid w:val="00915659"/>
    <w:rsid w:val="00916645"/>
    <w:rsid w:val="00917538"/>
    <w:rsid w:val="00917965"/>
    <w:rsid w:val="009347D3"/>
    <w:rsid w:val="00940D8C"/>
    <w:rsid w:val="009436E9"/>
    <w:rsid w:val="009449D2"/>
    <w:rsid w:val="00944F14"/>
    <w:rsid w:val="009453E1"/>
    <w:rsid w:val="009468D8"/>
    <w:rsid w:val="009571D7"/>
    <w:rsid w:val="00957622"/>
    <w:rsid w:val="00957FAB"/>
    <w:rsid w:val="0096050F"/>
    <w:rsid w:val="009617A7"/>
    <w:rsid w:val="0096253C"/>
    <w:rsid w:val="00964ED6"/>
    <w:rsid w:val="00965EC9"/>
    <w:rsid w:val="00966659"/>
    <w:rsid w:val="00974028"/>
    <w:rsid w:val="00974E0A"/>
    <w:rsid w:val="009757FD"/>
    <w:rsid w:val="00977135"/>
    <w:rsid w:val="00987350"/>
    <w:rsid w:val="00990B63"/>
    <w:rsid w:val="00991804"/>
    <w:rsid w:val="009A199C"/>
    <w:rsid w:val="009A23F3"/>
    <w:rsid w:val="009A5368"/>
    <w:rsid w:val="009A63ED"/>
    <w:rsid w:val="009B2076"/>
    <w:rsid w:val="009B7B63"/>
    <w:rsid w:val="009B7C52"/>
    <w:rsid w:val="009C019F"/>
    <w:rsid w:val="009D23F7"/>
    <w:rsid w:val="009D40CC"/>
    <w:rsid w:val="009D670A"/>
    <w:rsid w:val="009E3498"/>
    <w:rsid w:val="009E48AE"/>
    <w:rsid w:val="009F00BE"/>
    <w:rsid w:val="009F1794"/>
    <w:rsid w:val="009F6529"/>
    <w:rsid w:val="009F6CE7"/>
    <w:rsid w:val="00A07960"/>
    <w:rsid w:val="00A10005"/>
    <w:rsid w:val="00A115A3"/>
    <w:rsid w:val="00A229B9"/>
    <w:rsid w:val="00A23CED"/>
    <w:rsid w:val="00A24BF9"/>
    <w:rsid w:val="00A32E8B"/>
    <w:rsid w:val="00A35615"/>
    <w:rsid w:val="00A35710"/>
    <w:rsid w:val="00A36F3E"/>
    <w:rsid w:val="00A37108"/>
    <w:rsid w:val="00A3735E"/>
    <w:rsid w:val="00A41250"/>
    <w:rsid w:val="00A41D4E"/>
    <w:rsid w:val="00A422D7"/>
    <w:rsid w:val="00A45B41"/>
    <w:rsid w:val="00A510A2"/>
    <w:rsid w:val="00A52A8F"/>
    <w:rsid w:val="00A55155"/>
    <w:rsid w:val="00A55B93"/>
    <w:rsid w:val="00A62E21"/>
    <w:rsid w:val="00A640FF"/>
    <w:rsid w:val="00A83349"/>
    <w:rsid w:val="00A83B38"/>
    <w:rsid w:val="00AA0B2B"/>
    <w:rsid w:val="00AA1CBF"/>
    <w:rsid w:val="00AA2615"/>
    <w:rsid w:val="00AA4E2D"/>
    <w:rsid w:val="00AA6010"/>
    <w:rsid w:val="00AB33F6"/>
    <w:rsid w:val="00AB48D1"/>
    <w:rsid w:val="00AB50BC"/>
    <w:rsid w:val="00AB5BEA"/>
    <w:rsid w:val="00AB7E56"/>
    <w:rsid w:val="00AC25D6"/>
    <w:rsid w:val="00AC6368"/>
    <w:rsid w:val="00AD0605"/>
    <w:rsid w:val="00AD2506"/>
    <w:rsid w:val="00AD454D"/>
    <w:rsid w:val="00AD5B5A"/>
    <w:rsid w:val="00AD6EC2"/>
    <w:rsid w:val="00AD7576"/>
    <w:rsid w:val="00AD77F1"/>
    <w:rsid w:val="00AE4C26"/>
    <w:rsid w:val="00AF2204"/>
    <w:rsid w:val="00AF6C56"/>
    <w:rsid w:val="00B0055B"/>
    <w:rsid w:val="00B00654"/>
    <w:rsid w:val="00B012F3"/>
    <w:rsid w:val="00B0143C"/>
    <w:rsid w:val="00B05220"/>
    <w:rsid w:val="00B0727F"/>
    <w:rsid w:val="00B1273F"/>
    <w:rsid w:val="00B12CAF"/>
    <w:rsid w:val="00B16AF8"/>
    <w:rsid w:val="00B263BD"/>
    <w:rsid w:val="00B267AF"/>
    <w:rsid w:val="00B26BD8"/>
    <w:rsid w:val="00B30ECC"/>
    <w:rsid w:val="00B3267C"/>
    <w:rsid w:val="00B41010"/>
    <w:rsid w:val="00B47BFC"/>
    <w:rsid w:val="00B51C5B"/>
    <w:rsid w:val="00B53493"/>
    <w:rsid w:val="00B55D18"/>
    <w:rsid w:val="00B56CC8"/>
    <w:rsid w:val="00B64090"/>
    <w:rsid w:val="00B65281"/>
    <w:rsid w:val="00B65924"/>
    <w:rsid w:val="00B668FB"/>
    <w:rsid w:val="00B70D5E"/>
    <w:rsid w:val="00B76B8E"/>
    <w:rsid w:val="00B80FB7"/>
    <w:rsid w:val="00B819DD"/>
    <w:rsid w:val="00B8794B"/>
    <w:rsid w:val="00B9137F"/>
    <w:rsid w:val="00BA45AE"/>
    <w:rsid w:val="00BA4F4A"/>
    <w:rsid w:val="00BA66AD"/>
    <w:rsid w:val="00BB3EE1"/>
    <w:rsid w:val="00BC2DD3"/>
    <w:rsid w:val="00BC2E96"/>
    <w:rsid w:val="00BC37D8"/>
    <w:rsid w:val="00BC5DF3"/>
    <w:rsid w:val="00BC67B1"/>
    <w:rsid w:val="00BD52CF"/>
    <w:rsid w:val="00BD7CF3"/>
    <w:rsid w:val="00BE05F6"/>
    <w:rsid w:val="00BE16D4"/>
    <w:rsid w:val="00BE44C2"/>
    <w:rsid w:val="00BF050A"/>
    <w:rsid w:val="00BF2C53"/>
    <w:rsid w:val="00BF44E8"/>
    <w:rsid w:val="00BF5C5D"/>
    <w:rsid w:val="00C000C3"/>
    <w:rsid w:val="00C02E60"/>
    <w:rsid w:val="00C03D69"/>
    <w:rsid w:val="00C058B8"/>
    <w:rsid w:val="00C10095"/>
    <w:rsid w:val="00C1680B"/>
    <w:rsid w:val="00C240FD"/>
    <w:rsid w:val="00C24374"/>
    <w:rsid w:val="00C27DD7"/>
    <w:rsid w:val="00C302EF"/>
    <w:rsid w:val="00C33E89"/>
    <w:rsid w:val="00C36A49"/>
    <w:rsid w:val="00C36A7E"/>
    <w:rsid w:val="00C428D9"/>
    <w:rsid w:val="00C51149"/>
    <w:rsid w:val="00C53907"/>
    <w:rsid w:val="00C57223"/>
    <w:rsid w:val="00C6199A"/>
    <w:rsid w:val="00C61C99"/>
    <w:rsid w:val="00C63DD3"/>
    <w:rsid w:val="00C65BF0"/>
    <w:rsid w:val="00C676E1"/>
    <w:rsid w:val="00C74C53"/>
    <w:rsid w:val="00C755AC"/>
    <w:rsid w:val="00C7647B"/>
    <w:rsid w:val="00C941F0"/>
    <w:rsid w:val="00C97431"/>
    <w:rsid w:val="00C9759C"/>
    <w:rsid w:val="00CA0E55"/>
    <w:rsid w:val="00CA3CD8"/>
    <w:rsid w:val="00CB5A23"/>
    <w:rsid w:val="00CC764A"/>
    <w:rsid w:val="00CD0AA6"/>
    <w:rsid w:val="00CD5119"/>
    <w:rsid w:val="00CD666E"/>
    <w:rsid w:val="00CD688C"/>
    <w:rsid w:val="00CD764F"/>
    <w:rsid w:val="00CE0E66"/>
    <w:rsid w:val="00CE3455"/>
    <w:rsid w:val="00D00835"/>
    <w:rsid w:val="00D013FB"/>
    <w:rsid w:val="00D03E01"/>
    <w:rsid w:val="00D2263A"/>
    <w:rsid w:val="00D241D3"/>
    <w:rsid w:val="00D253E1"/>
    <w:rsid w:val="00D27FA8"/>
    <w:rsid w:val="00D32946"/>
    <w:rsid w:val="00D365D3"/>
    <w:rsid w:val="00D42F7B"/>
    <w:rsid w:val="00D43CD2"/>
    <w:rsid w:val="00D46A5D"/>
    <w:rsid w:val="00D475CF"/>
    <w:rsid w:val="00D47B5C"/>
    <w:rsid w:val="00D55089"/>
    <w:rsid w:val="00D63051"/>
    <w:rsid w:val="00D63458"/>
    <w:rsid w:val="00D65286"/>
    <w:rsid w:val="00D65684"/>
    <w:rsid w:val="00D6586F"/>
    <w:rsid w:val="00D75157"/>
    <w:rsid w:val="00D80DB9"/>
    <w:rsid w:val="00D83394"/>
    <w:rsid w:val="00D94430"/>
    <w:rsid w:val="00D94E4F"/>
    <w:rsid w:val="00D96A2F"/>
    <w:rsid w:val="00DA76FA"/>
    <w:rsid w:val="00DB2341"/>
    <w:rsid w:val="00DB2B49"/>
    <w:rsid w:val="00DB50C7"/>
    <w:rsid w:val="00DB60D2"/>
    <w:rsid w:val="00DB7279"/>
    <w:rsid w:val="00DC235B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532"/>
    <w:rsid w:val="00DE33FC"/>
    <w:rsid w:val="00DE705A"/>
    <w:rsid w:val="00DE7406"/>
    <w:rsid w:val="00DE7B34"/>
    <w:rsid w:val="00DF01DF"/>
    <w:rsid w:val="00DF0684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1F9B"/>
    <w:rsid w:val="00E429E8"/>
    <w:rsid w:val="00E456C3"/>
    <w:rsid w:val="00E515AC"/>
    <w:rsid w:val="00E53767"/>
    <w:rsid w:val="00E62D6E"/>
    <w:rsid w:val="00E63B8D"/>
    <w:rsid w:val="00E66951"/>
    <w:rsid w:val="00E6730E"/>
    <w:rsid w:val="00E6763B"/>
    <w:rsid w:val="00E70DFB"/>
    <w:rsid w:val="00E74B14"/>
    <w:rsid w:val="00E74D81"/>
    <w:rsid w:val="00E754AC"/>
    <w:rsid w:val="00E84809"/>
    <w:rsid w:val="00E93E1D"/>
    <w:rsid w:val="00E94940"/>
    <w:rsid w:val="00EA594A"/>
    <w:rsid w:val="00EB01B1"/>
    <w:rsid w:val="00EB58BD"/>
    <w:rsid w:val="00EB752E"/>
    <w:rsid w:val="00EC0FFC"/>
    <w:rsid w:val="00EC2EF5"/>
    <w:rsid w:val="00EC4EB8"/>
    <w:rsid w:val="00EC5FEA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32DC"/>
    <w:rsid w:val="00EF4AD6"/>
    <w:rsid w:val="00F02919"/>
    <w:rsid w:val="00F05D01"/>
    <w:rsid w:val="00F33384"/>
    <w:rsid w:val="00F33D5C"/>
    <w:rsid w:val="00F3402F"/>
    <w:rsid w:val="00F431FB"/>
    <w:rsid w:val="00F461A3"/>
    <w:rsid w:val="00F5122F"/>
    <w:rsid w:val="00F51DDF"/>
    <w:rsid w:val="00F53ACB"/>
    <w:rsid w:val="00F54A61"/>
    <w:rsid w:val="00F557A2"/>
    <w:rsid w:val="00F60E46"/>
    <w:rsid w:val="00F6184E"/>
    <w:rsid w:val="00F61A0A"/>
    <w:rsid w:val="00F71427"/>
    <w:rsid w:val="00F728F2"/>
    <w:rsid w:val="00F73D9B"/>
    <w:rsid w:val="00F8007E"/>
    <w:rsid w:val="00F81C8A"/>
    <w:rsid w:val="00F84805"/>
    <w:rsid w:val="00F876F8"/>
    <w:rsid w:val="00F910D5"/>
    <w:rsid w:val="00F928FD"/>
    <w:rsid w:val="00F93874"/>
    <w:rsid w:val="00F94085"/>
    <w:rsid w:val="00F97CAC"/>
    <w:rsid w:val="00FA09B2"/>
    <w:rsid w:val="00FA2B02"/>
    <w:rsid w:val="00FA32C4"/>
    <w:rsid w:val="00FA5661"/>
    <w:rsid w:val="00FA676E"/>
    <w:rsid w:val="00FA774C"/>
    <w:rsid w:val="00FB1115"/>
    <w:rsid w:val="00FB18F6"/>
    <w:rsid w:val="00FB2C51"/>
    <w:rsid w:val="00FB401E"/>
    <w:rsid w:val="00FB4AE4"/>
    <w:rsid w:val="00FC2090"/>
    <w:rsid w:val="00FE027F"/>
    <w:rsid w:val="00FE0D06"/>
    <w:rsid w:val="00FE7A02"/>
    <w:rsid w:val="00FF3AB5"/>
    <w:rsid w:val="00FF781B"/>
    <w:rsid w:val="00FF7EE9"/>
    <w:rsid w:val="25B22C7E"/>
    <w:rsid w:val="33CB6DA7"/>
    <w:rsid w:val="367D144D"/>
    <w:rsid w:val="3D7C1932"/>
    <w:rsid w:val="57B2A12A"/>
    <w:rsid w:val="5EB25B3C"/>
    <w:rsid w:val="78F4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F8163"/>
  <w15:docId w15:val="{905DA6D6-9C5D-4D05-8780-E56E769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9A23F3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A23F3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A23F3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A23F3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A23F3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A23F3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9A23F3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A23F3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A23F3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A23F3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9A23F3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9A23F3"/>
    <w:rPr>
      <w:rFonts w:eastAsia="Times New Roman" w:cs="Times New Roman"/>
      <w:sz w:val="21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A23F3"/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9A23F3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23F3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9A23F3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A23F3"/>
    <w:pPr>
      <w:numPr>
        <w:numId w:val="14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A23F3"/>
    <w:pPr>
      <w:numPr>
        <w:ilvl w:val="1"/>
        <w:numId w:val="14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9A23F3"/>
    <w:pPr>
      <w:numPr>
        <w:ilvl w:val="2"/>
        <w:numId w:val="14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9A23F3"/>
    <w:pPr>
      <w:numPr>
        <w:ilvl w:val="3"/>
        <w:numId w:val="15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9A23F3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9A23F3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9A23F3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9A23F3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9A23F3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23F3"/>
    <w:rPr>
      <w:rFonts w:eastAsia="Times New Roman" w:cs="Times New Roman"/>
      <w:sz w:val="21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A23F3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A23F3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9A23F3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9A23F3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9A23F3"/>
    <w:pPr>
      <w:numPr>
        <w:numId w:val="6"/>
      </w:numPr>
    </w:pPr>
  </w:style>
  <w:style w:type="paragraph" w:styleId="ListBullet">
    <w:name w:val="List Bullet"/>
    <w:basedOn w:val="BodyText"/>
    <w:uiPriority w:val="4"/>
    <w:qFormat/>
    <w:rsid w:val="009A23F3"/>
    <w:pPr>
      <w:numPr>
        <w:numId w:val="5"/>
      </w:numPr>
    </w:pPr>
  </w:style>
  <w:style w:type="paragraph" w:styleId="TOCHeading">
    <w:name w:val="TOC Heading"/>
    <w:basedOn w:val="Normal"/>
    <w:next w:val="Normal"/>
    <w:uiPriority w:val="63"/>
    <w:rsid w:val="009A23F3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A23F3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9A23F3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9A23F3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9A23F3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9A23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9A23F3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Tabletext"/>
    <w:uiPriority w:val="9"/>
    <w:qFormat/>
    <w:rsid w:val="009A23F3"/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9A23F3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9A23F3"/>
    <w:pPr>
      <w:numPr>
        <w:numId w:val="16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9A23F3"/>
    <w:pPr>
      <w:numPr>
        <w:numId w:val="17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9A23F3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9A23F3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9A23F3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23F3"/>
    <w:rPr>
      <w:rFonts w:eastAsia="Times New Roman" w:cs="Times New Roman"/>
      <w:sz w:val="21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9A23F3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9A23F3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9A23F3"/>
    <w:pPr>
      <w:numPr>
        <w:ilvl w:val="4"/>
        <w:numId w:val="15"/>
      </w:numPr>
    </w:pPr>
  </w:style>
  <w:style w:type="character" w:styleId="FootnoteReference">
    <w:name w:val="footnote reference"/>
    <w:uiPriority w:val="28"/>
    <w:rsid w:val="009A23F3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A23F3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9A23F3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F3"/>
    <w:rPr>
      <w:rFonts w:ascii="Tahoma" w:eastAsia="Times New Roman" w:hAnsi="Tahoma" w:cs="Tahoma"/>
      <w:sz w:val="16"/>
      <w:szCs w:val="16"/>
      <w:lang w:eastAsia="en-AU"/>
    </w:rPr>
  </w:style>
  <w:style w:type="paragraph" w:styleId="Quote">
    <w:name w:val="Quote"/>
    <w:basedOn w:val="Normal"/>
    <w:next w:val="BodyText"/>
    <w:link w:val="QuoteChar"/>
    <w:uiPriority w:val="23"/>
    <w:qFormat/>
    <w:rsid w:val="009A23F3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9A23F3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9A23F3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9A23F3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9A23F3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9A23F3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9A23F3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9A23F3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9A23F3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9A23F3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A23F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9A23F3"/>
    <w:rPr>
      <w:rFonts w:ascii="Arial" w:eastAsia="Times New Roman" w:hAnsi="Arial" w:cs="Times New Roman"/>
      <w:sz w:val="21"/>
      <w:szCs w:val="21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rsid w:val="009A23F3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9A23F3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A23F3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A23F3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9A23F3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9A23F3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9A23F3"/>
    <w:pPr>
      <w:numPr>
        <w:ilvl w:val="3"/>
      </w:numPr>
      <w:tabs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9A23F3"/>
    <w:pPr>
      <w:numPr>
        <w:ilvl w:val="4"/>
        <w:numId w:val="1"/>
      </w:numPr>
    </w:pPr>
  </w:style>
  <w:style w:type="paragraph" w:customStyle="1" w:styleId="ListBullet6">
    <w:name w:val="List Bullet 6"/>
    <w:basedOn w:val="ListBullet"/>
    <w:uiPriority w:val="4"/>
    <w:semiHidden/>
    <w:rsid w:val="009A23F3"/>
    <w:pPr>
      <w:numPr>
        <w:ilvl w:val="5"/>
        <w:numId w:val="1"/>
      </w:numPr>
    </w:pPr>
  </w:style>
  <w:style w:type="paragraph" w:styleId="ListNumber2">
    <w:name w:val="List Number 2"/>
    <w:basedOn w:val="ListNumber"/>
    <w:uiPriority w:val="5"/>
    <w:qFormat/>
    <w:rsid w:val="009A23F3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9A23F3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9A23F3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9A23F3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9A23F3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9A23F3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9A23F3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9A23F3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9A23F3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9A23F3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9A23F3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9A23F3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9A23F3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9A23F3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9A23F3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9A23F3"/>
    <w:pPr>
      <w:numPr>
        <w:ilvl w:val="5"/>
      </w:numPr>
    </w:pPr>
  </w:style>
  <w:style w:type="character" w:customStyle="1" w:styleId="Shading1">
    <w:name w:val="Shading 1"/>
    <w:uiPriority w:val="44"/>
    <w:qFormat/>
    <w:rsid w:val="009A23F3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9A23F3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9A23F3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9A23F3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9A23F3"/>
    <w:pPr>
      <w:keepNext/>
    </w:pPr>
  </w:style>
  <w:style w:type="character" w:styleId="Emphasis">
    <w:name w:val="Emphasis"/>
    <w:uiPriority w:val="2"/>
    <w:rsid w:val="009A23F3"/>
    <w:rPr>
      <w:i/>
      <w:iCs/>
      <w14:numForm w14:val="lining"/>
    </w:rPr>
  </w:style>
  <w:style w:type="character" w:styleId="Strong">
    <w:name w:val="Strong"/>
    <w:uiPriority w:val="2"/>
    <w:rsid w:val="009A23F3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9A23F3"/>
    <w:pPr>
      <w:numPr>
        <w:numId w:val="6"/>
      </w:numPr>
    </w:pPr>
  </w:style>
  <w:style w:type="numbering" w:customStyle="1" w:styleId="ListGroupListBullets">
    <w:name w:val="List_GroupListBullets"/>
    <w:uiPriority w:val="99"/>
    <w:rsid w:val="009A23F3"/>
    <w:pPr>
      <w:numPr>
        <w:numId w:val="5"/>
      </w:numPr>
    </w:pPr>
  </w:style>
  <w:style w:type="paragraph" w:customStyle="1" w:styleId="Indentnumbers">
    <w:name w:val="Indent numbers"/>
    <w:basedOn w:val="BodyText"/>
    <w:uiPriority w:val="7"/>
    <w:qFormat/>
    <w:rsid w:val="009A23F3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9A23F3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9A23F3"/>
    <w:pPr>
      <w:numPr>
        <w:numId w:val="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9A23F3"/>
    <w:pPr>
      <w:numPr>
        <w:numId w:val="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9A23F3"/>
    <w:pPr>
      <w:numPr>
        <w:numId w:val="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9A23F3"/>
    <w:rPr>
      <w:rFonts w:ascii="Arial" w:eastAsia="Times New Roman" w:hAnsi="Arial" w:cs="Times New Roman"/>
      <w:b/>
      <w:sz w:val="21"/>
      <w:szCs w:val="21"/>
      <w:lang w:eastAsia="en-AU"/>
    </w:rPr>
  </w:style>
  <w:style w:type="table" w:styleId="Table3Deffects3">
    <w:name w:val="Table 3D effects 3"/>
    <w:basedOn w:val="TableNormal"/>
    <w:rsid w:val="009A23F3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9A23F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23F3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9A23F3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A23F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9A23F3"/>
    <w:rPr>
      <w:b/>
    </w:rPr>
  </w:style>
  <w:style w:type="table" w:customStyle="1" w:styleId="QCAAtablestyle3">
    <w:name w:val="QCAA table style 3"/>
    <w:basedOn w:val="TableNormal"/>
    <w:uiPriority w:val="99"/>
    <w:rsid w:val="009A23F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9A23F3"/>
    <w:pPr>
      <w:numPr>
        <w:numId w:val="8"/>
      </w:numPr>
    </w:pPr>
  </w:style>
  <w:style w:type="paragraph" w:customStyle="1" w:styleId="TableBullet3">
    <w:name w:val="Table Bullet 3"/>
    <w:basedOn w:val="TableBullet2"/>
    <w:uiPriority w:val="14"/>
    <w:qFormat/>
    <w:rsid w:val="009A23F3"/>
    <w:pPr>
      <w:numPr>
        <w:ilvl w:val="2"/>
      </w:numPr>
      <w:tabs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9A23F3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A23F3"/>
    <w:pPr>
      <w:numPr>
        <w:numId w:val="10"/>
      </w:numPr>
    </w:pPr>
  </w:style>
  <w:style w:type="paragraph" w:customStyle="1" w:styleId="TableBullet4">
    <w:name w:val="Table Bullet 4"/>
    <w:basedOn w:val="TableBullet3"/>
    <w:uiPriority w:val="14"/>
    <w:qFormat/>
    <w:rsid w:val="009A23F3"/>
    <w:pPr>
      <w:numPr>
        <w:ilvl w:val="3"/>
      </w:numPr>
      <w:tabs>
        <w:tab w:val="clear" w:pos="510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9A23F3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A23F3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A23F3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9A23F3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9A23F3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9A23F3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9A23F3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9A23F3"/>
    <w:pPr>
      <w:numPr>
        <w:ilvl w:val="1"/>
        <w:numId w:val="13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9A23F3"/>
    <w:pPr>
      <w:numPr>
        <w:numId w:val="13"/>
      </w:numPr>
    </w:pPr>
  </w:style>
  <w:style w:type="paragraph" w:customStyle="1" w:styleId="Jobnumber">
    <w:name w:val="Job number"/>
    <w:basedOn w:val="Normal"/>
    <w:uiPriority w:val="26"/>
    <w:qFormat/>
    <w:rsid w:val="009A23F3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9A23F3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A23F3"/>
    <w:pPr>
      <w:numPr>
        <w:numId w:val="3"/>
      </w:numPr>
    </w:pPr>
  </w:style>
  <w:style w:type="character" w:customStyle="1" w:styleId="Shading2">
    <w:name w:val="Shading 2"/>
    <w:uiPriority w:val="44"/>
    <w:qFormat/>
    <w:rsid w:val="009A23F3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9A23F3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9A23F3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9A23F3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9A23F3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9A23F3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9A23F3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9A23F3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9A23F3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9A23F3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9A23F3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9A23F3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9A23F3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9A23F3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A23F3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9A23F3"/>
    <w:pPr>
      <w:spacing w:after="120"/>
    </w:pPr>
  </w:style>
  <w:style w:type="table" w:styleId="TableGridLight">
    <w:name w:val="Grid Table Light"/>
    <w:basedOn w:val="TableNormal"/>
    <w:uiPriority w:val="40"/>
    <w:rsid w:val="009A23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9A23F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A23F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9A23F3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A23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A2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numbering" w:customStyle="1" w:styleId="ListNumber0">
    <w:name w:val="List_Number"/>
    <w:uiPriority w:val="99"/>
    <w:rsid w:val="009A23F3"/>
    <w:pPr>
      <w:numPr>
        <w:numId w:val="12"/>
      </w:numPr>
    </w:pPr>
  </w:style>
  <w:style w:type="numbering" w:customStyle="1" w:styleId="ListHeadings">
    <w:name w:val="List_Headings"/>
    <w:uiPriority w:val="99"/>
    <w:rsid w:val="009A23F3"/>
    <w:pPr>
      <w:numPr>
        <w:numId w:val="11"/>
      </w:numPr>
    </w:pPr>
  </w:style>
  <w:style w:type="character" w:customStyle="1" w:styleId="TabletextChar">
    <w:name w:val="Table text Char"/>
    <w:link w:val="Tabletext"/>
    <w:uiPriority w:val="9"/>
    <w:rsid w:val="009A23F3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9A23F3"/>
    <w:pPr>
      <w:numPr>
        <w:numId w:val="4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9A23F3"/>
    <w:pPr>
      <w:numPr>
        <w:numId w:val="4"/>
      </w:numPr>
    </w:pPr>
  </w:style>
  <w:style w:type="numbering" w:customStyle="1" w:styleId="ListGroupTableNumber">
    <w:name w:val="List_GroupTableNumber"/>
    <w:uiPriority w:val="99"/>
    <w:rsid w:val="009A23F3"/>
    <w:pPr>
      <w:numPr>
        <w:numId w:val="9"/>
      </w:numPr>
    </w:pPr>
  </w:style>
  <w:style w:type="paragraph" w:customStyle="1" w:styleId="Bodytextpadtop">
    <w:name w:val="Body text pad top"/>
    <w:basedOn w:val="BodyText"/>
    <w:uiPriority w:val="2"/>
    <w:qFormat/>
    <w:rsid w:val="009A23F3"/>
    <w:pPr>
      <w:spacing w:before="240"/>
    </w:pPr>
  </w:style>
  <w:style w:type="numbering" w:customStyle="1" w:styleId="ListGroupTableNumber1">
    <w:name w:val="List_GroupTableNumber1"/>
    <w:uiPriority w:val="99"/>
    <w:rsid w:val="005315C2"/>
  </w:style>
  <w:style w:type="numbering" w:customStyle="1" w:styleId="ListGroupLegalNoticeNumber1">
    <w:name w:val="List_GroupLegalNoticeNumber1"/>
    <w:basedOn w:val="NoList"/>
    <w:uiPriority w:val="99"/>
    <w:rsid w:val="005315C2"/>
  </w:style>
  <w:style w:type="numbering" w:customStyle="1" w:styleId="ListGroupLegalNoticeNumber2">
    <w:name w:val="List_GroupLegalNoticeNumber2"/>
    <w:basedOn w:val="NoList"/>
    <w:uiPriority w:val="99"/>
    <w:rsid w:val="00BF5C5D"/>
  </w:style>
  <w:style w:type="character" w:styleId="CommentReference">
    <w:name w:val="annotation reference"/>
    <w:basedOn w:val="DefaultParagraphFont"/>
    <w:uiPriority w:val="99"/>
    <w:semiHidden/>
    <w:rsid w:val="00D0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3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FEA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2.sv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1.png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hyperlink" Target="https://www.qcaa.qld.edu.au/copyright" TargetMode="External"/><Relationship Id="rId36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hyperlink" Target="https://creativecommons.org/licenses/by/4.0" TargetMode="External"/><Relationship Id="rId30" Type="http://schemas.openxmlformats.org/officeDocument/2006/relationships/hyperlink" Target="https://www.qcaa.qld.edu.au/copyright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8328B71D644527B6987607047A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61A4-9132-4889-9505-C9C407B31093}"/>
      </w:docPartPr>
      <w:docPartBody>
        <w:p w:rsidR="00AA0B2B" w:rsidRDefault="00AA0B2B">
          <w:pPr>
            <w:pStyle w:val="BB8328B71D644527B6987607047A03D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41691FC4C9A498D909D4B17665A3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1073-9CDA-4263-BA07-16DE81C88AB4}"/>
      </w:docPartPr>
      <w:docPartBody>
        <w:p w:rsidR="00AA0B2B" w:rsidRDefault="00AA0B2B">
          <w:pPr>
            <w:pStyle w:val="441691FC4C9A498D909D4B17665A313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9EC17AFB5A04BDDABC46240CB09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C0F-17D4-46F9-8D4D-68CFD781DA22}"/>
      </w:docPartPr>
      <w:docPartBody>
        <w:p w:rsidR="00AA0B2B" w:rsidRDefault="00AA0B2B">
          <w:pPr>
            <w:pStyle w:val="E9EC17AFB5A04BDDABC46240CB09DE8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265CAFAC4AAD4F338F5144D686F2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B916-5B93-4E58-A424-F9AE0D449FA3}"/>
      </w:docPartPr>
      <w:docPartBody>
        <w:p w:rsidR="00AA0B2B" w:rsidRDefault="00AA0B2B">
          <w:pPr>
            <w:pStyle w:val="265CAFAC4AAD4F338F5144D686F25D65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724F23F7B35A4728A2FDB0E9BFB1E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5CA3-C8E5-4853-86A9-E688D56F011E}"/>
      </w:docPartPr>
      <w:docPartBody>
        <w:p w:rsidR="00AA0B2B" w:rsidRDefault="00C36B1E" w:rsidP="00C36B1E">
          <w:pPr>
            <w:pStyle w:val="724F23F7B35A4728A2FDB0E9BFB1E7C13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8D63AB8646594B6288282244FA56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9BC3-8830-4E0A-A394-DC408C78202F}"/>
      </w:docPartPr>
      <w:docPartBody>
        <w:p w:rsidR="00385B4D" w:rsidRDefault="002B0198" w:rsidP="002B0198">
          <w:pPr>
            <w:pStyle w:val="8D63AB8646594B6288282244FA5637BC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3CEDCEF99B641A2A5A1F2CB4256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5AAB-8B8B-4C31-9166-9B81B8A80472}"/>
      </w:docPartPr>
      <w:docPartBody>
        <w:p w:rsidR="00385B4D" w:rsidRDefault="002B0198" w:rsidP="002B0198">
          <w:pPr>
            <w:pStyle w:val="F3CEDCEF99B641A2A5A1F2CB4256A24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22A8181A52574F67BE67F43498A3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26D2-5F1A-4C36-8038-7F894EEC3591}"/>
      </w:docPartPr>
      <w:docPartBody>
        <w:p w:rsidR="00C36B1E" w:rsidRDefault="00C36B1E" w:rsidP="00C36B1E">
          <w:pPr>
            <w:pStyle w:val="22A8181A52574F67BE67F43498A327715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description]</w:t>
          </w:r>
        </w:p>
      </w:docPartBody>
    </w:docPart>
    <w:docPart>
      <w:docPartPr>
        <w:name w:val="5742F3BE0EEB496787B4008B52DBB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3406-EB1F-42A9-A5CE-AC7BD41E0F39}"/>
      </w:docPartPr>
      <w:docPartBody>
        <w:p w:rsidR="00C36B1E" w:rsidRDefault="00C36B1E" w:rsidP="00C36B1E">
          <w:pPr>
            <w:pStyle w:val="5742F3BE0EEB496787B4008B52DBB6405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date range]</w:t>
          </w:r>
        </w:p>
      </w:docPartBody>
    </w:docPart>
    <w:docPart>
      <w:docPartPr>
        <w:name w:val="127FE111A92E48208F8D6FCCD883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09B7-9BB9-4FE9-9CDD-8BFA11BF74B3}"/>
      </w:docPartPr>
      <w:docPartBody>
        <w:p w:rsidR="00C36B1E" w:rsidRDefault="00C36B1E" w:rsidP="00C36B1E">
          <w:pPr>
            <w:pStyle w:val="127FE111A92E48208F8D6FCCD88308025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the group this plan is for, e.g. Mon–Fri]</w:t>
          </w:r>
        </w:p>
      </w:docPartBody>
    </w:docPart>
    <w:docPart>
      <w:docPartPr>
        <w:name w:val="C19076BB656B4CE7AE9CA65F6F01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1918-DAF7-40C7-B2CD-02330083B474}"/>
      </w:docPartPr>
      <w:docPartBody>
        <w:p w:rsidR="00311A5F" w:rsidRDefault="00311A5F" w:rsidP="00311A5F">
          <w:pPr>
            <w:pStyle w:val="C19076BB656B4CE7AE9CA65F6F01E039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8F0B64C1AEC7444B913F60E9A728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A4B0-1079-4BB3-907C-8E828171217A}"/>
      </w:docPartPr>
      <w:docPartBody>
        <w:p w:rsidR="00311A5F" w:rsidRDefault="00311A5F" w:rsidP="00311A5F">
          <w:pPr>
            <w:pStyle w:val="8F0B64C1AEC7444B913F60E9A7284CB8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618BEF3194BA4FABA2543D7C181A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5256-B78B-4B6A-B5F1-2DB6AD53D6C8}"/>
      </w:docPartPr>
      <w:docPartBody>
        <w:p w:rsidR="00311A5F" w:rsidRDefault="00311A5F" w:rsidP="00311A5F">
          <w:pPr>
            <w:pStyle w:val="618BEF3194BA4FABA2543D7C181A5A54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8B13207A0A844C84AC663884F6A9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BA61-3000-4A47-9F37-1CF74709663C}"/>
      </w:docPartPr>
      <w:docPartBody>
        <w:p w:rsidR="00311A5F" w:rsidRDefault="00311A5F" w:rsidP="00311A5F">
          <w:pPr>
            <w:pStyle w:val="8B13207A0A844C84AC663884F6A93681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09AA8AC2149F499CA879619E8EF5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A688-E54F-4BC6-9947-EA3215E03272}"/>
      </w:docPartPr>
      <w:docPartBody>
        <w:p w:rsidR="00311A5F" w:rsidRDefault="00311A5F" w:rsidP="00311A5F">
          <w:pPr>
            <w:pStyle w:val="09AA8AC2149F499CA879619E8EF5A500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C01C7A6A5F5B40B3B00C14DBDF45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8838-85C7-48AE-8E47-ABD70D55C390}"/>
      </w:docPartPr>
      <w:docPartBody>
        <w:p w:rsidR="00311A5F" w:rsidRDefault="00311A5F" w:rsidP="00311A5F">
          <w:pPr>
            <w:pStyle w:val="C01C7A6A5F5B40B3B00C14DBDF45BA7E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4326654D9A5B44B8921C17BCBACF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19FC-7110-45BA-93BA-E50F6CADE5A1}"/>
      </w:docPartPr>
      <w:docPartBody>
        <w:p w:rsidR="00311A5F" w:rsidRDefault="00311A5F" w:rsidP="00311A5F">
          <w:pPr>
            <w:pStyle w:val="4326654D9A5B44B8921C17BCBACF6041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03D72DE11C8245C7819B02876779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E65A5-E09B-4B66-93C2-494937D70B1A}"/>
      </w:docPartPr>
      <w:docPartBody>
        <w:p w:rsidR="00311A5F" w:rsidRDefault="00311A5F" w:rsidP="00311A5F">
          <w:pPr>
            <w:pStyle w:val="03D72DE11C8245C7819B02876779016C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3B6C963052F04DE7BA4479934C29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9BB2-715D-4FF2-A68B-9143B3361D0E}"/>
      </w:docPartPr>
      <w:docPartBody>
        <w:p w:rsidR="00072934" w:rsidRDefault="00072934" w:rsidP="00072934">
          <w:pPr>
            <w:pStyle w:val="3B6C963052F04DE7BA4479934C29A604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learning and development area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97B2250C75364EEE90CC5F2720228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12C9E-3913-4DA8-9234-082F0B439160}"/>
      </w:docPartPr>
      <w:docPartBody>
        <w:p w:rsidR="00072934" w:rsidRDefault="00072934" w:rsidP="00072934">
          <w:pPr>
            <w:pStyle w:val="97B2250C75364EEE90CC5F2720228371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s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trategies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708CD8B3D56A4AECB37FD0C4792F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290F-63B8-49B3-8586-F61B103236E2}"/>
      </w:docPartPr>
      <w:docPartBody>
        <w:p w:rsidR="00072934" w:rsidRDefault="00072934" w:rsidP="00072934">
          <w:pPr>
            <w:pStyle w:val="708CD8B3D56A4AECB37FD0C4792F962A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FF603ED635BC4648AA4FDD977969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A366-771A-419D-AC61-9893C24A3C52}"/>
      </w:docPartPr>
      <w:docPartBody>
        <w:p w:rsidR="00B329F0" w:rsidRDefault="00B329F0" w:rsidP="00B329F0">
          <w:pPr>
            <w:pStyle w:val="FF603ED635BC4648AA4FDD977969A2B2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1A4B9BD470D3405083659D6228A8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1E50-54A1-4B04-80CF-0CC59E6240E6}"/>
      </w:docPartPr>
      <w:docPartBody>
        <w:p w:rsidR="00B329F0" w:rsidRDefault="00B329F0" w:rsidP="00B329F0">
          <w:pPr>
            <w:pStyle w:val="1A4B9BD470D3405083659D6228A888A9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F4C2354AF9CC4A76A1C8D03E49D2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2EEB-DD0F-41FE-9766-C31572244A3E}"/>
      </w:docPartPr>
      <w:docPartBody>
        <w:p w:rsidR="00B329F0" w:rsidRDefault="00B329F0" w:rsidP="00B329F0">
          <w:pPr>
            <w:pStyle w:val="F4C2354AF9CC4A76A1C8D03E49D29C57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learning opportunitie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2B"/>
    <w:rsid w:val="00072934"/>
    <w:rsid w:val="00085E50"/>
    <w:rsid w:val="000E3692"/>
    <w:rsid w:val="002B0198"/>
    <w:rsid w:val="00311A5F"/>
    <w:rsid w:val="00316EA8"/>
    <w:rsid w:val="0037674D"/>
    <w:rsid w:val="00385B4D"/>
    <w:rsid w:val="003A76DD"/>
    <w:rsid w:val="003C6134"/>
    <w:rsid w:val="00446E32"/>
    <w:rsid w:val="00460EA5"/>
    <w:rsid w:val="004B4283"/>
    <w:rsid w:val="005D1A55"/>
    <w:rsid w:val="005F5CF5"/>
    <w:rsid w:val="00A3735E"/>
    <w:rsid w:val="00A7016C"/>
    <w:rsid w:val="00AA0B2B"/>
    <w:rsid w:val="00B329F0"/>
    <w:rsid w:val="00B57B34"/>
    <w:rsid w:val="00BF050A"/>
    <w:rsid w:val="00C33E89"/>
    <w:rsid w:val="00C36B1E"/>
    <w:rsid w:val="00CE1B16"/>
    <w:rsid w:val="00D16E20"/>
    <w:rsid w:val="00D263C0"/>
    <w:rsid w:val="00DB2341"/>
    <w:rsid w:val="00DE705A"/>
    <w:rsid w:val="00E84809"/>
    <w:rsid w:val="00F910D5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328B71D644527B6987607047A03DD">
    <w:name w:val="BB8328B71D644527B6987607047A03DD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441691FC4C9A498D909D4B17665A313B">
    <w:name w:val="441691FC4C9A498D909D4B17665A313B"/>
  </w:style>
  <w:style w:type="paragraph" w:customStyle="1" w:styleId="E9EC17AFB5A04BDDABC46240CB09DE82">
    <w:name w:val="E9EC17AFB5A04BDDABC46240CB09DE82"/>
  </w:style>
  <w:style w:type="paragraph" w:customStyle="1" w:styleId="265CAFAC4AAD4F338F5144D686F25D65">
    <w:name w:val="265CAFAC4AAD4F338F5144D686F25D65"/>
  </w:style>
  <w:style w:type="paragraph" w:customStyle="1" w:styleId="8D63AB8646594B6288282244FA5637BC">
    <w:name w:val="8D63AB8646594B6288282244FA5637BC"/>
    <w:rsid w:val="002B0198"/>
  </w:style>
  <w:style w:type="paragraph" w:customStyle="1" w:styleId="F3CEDCEF99B641A2A5A1F2CB4256A248">
    <w:name w:val="F3CEDCEF99B641A2A5A1F2CB4256A248"/>
    <w:rsid w:val="002B0198"/>
  </w:style>
  <w:style w:type="paragraph" w:customStyle="1" w:styleId="Tabletext">
    <w:name w:val="Table text"/>
    <w:basedOn w:val="Normal"/>
    <w:link w:val="TabletextChar"/>
    <w:uiPriority w:val="9"/>
    <w:qFormat/>
    <w:rsid w:val="00B329F0"/>
    <w:pPr>
      <w:spacing w:before="40" w:after="4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character" w:customStyle="1" w:styleId="TabletextChar">
    <w:name w:val="Table text Char"/>
    <w:link w:val="Tabletext"/>
    <w:uiPriority w:val="9"/>
    <w:rsid w:val="00B329F0"/>
    <w:rPr>
      <w:rFonts w:ascii="Arial" w:eastAsia="Times New Roman" w:hAnsi="Arial" w:cs="Times New Roman"/>
      <w:kern w:val="0"/>
      <w:sz w:val="19"/>
      <w:szCs w:val="21"/>
      <w14:ligatures w14:val="none"/>
    </w:rPr>
  </w:style>
  <w:style w:type="character" w:styleId="PlaceholderText">
    <w:name w:val="Placeholder Text"/>
    <w:basedOn w:val="DefaultParagraphFont"/>
    <w:uiPriority w:val="51"/>
    <w:rsid w:val="00C36B1E"/>
    <w:rPr>
      <w:color w:val="808080"/>
      <w14:numForm w14:val="lining"/>
    </w:rPr>
  </w:style>
  <w:style w:type="paragraph" w:customStyle="1" w:styleId="22A8181A52574F67BE67F43498A327715">
    <w:name w:val="22A8181A52574F67BE67F43498A327715"/>
    <w:rsid w:val="00C36B1E"/>
    <w:pPr>
      <w:spacing w:before="120" w:after="120" w:line="264" w:lineRule="auto"/>
    </w:pPr>
    <w:rPr>
      <w:rFonts w:eastAsia="Times New Roman" w:cs="Times New Roman"/>
      <w:kern w:val="0"/>
      <w:sz w:val="21"/>
      <w:szCs w:val="24"/>
      <w14:ligatures w14:val="none"/>
    </w:rPr>
  </w:style>
  <w:style w:type="paragraph" w:customStyle="1" w:styleId="5742F3BE0EEB496787B4008B52DBB6405">
    <w:name w:val="5742F3BE0EEB496787B4008B52DBB6405"/>
    <w:rsid w:val="00C36B1E"/>
    <w:pPr>
      <w:spacing w:before="120" w:after="120" w:line="264" w:lineRule="auto"/>
    </w:pPr>
    <w:rPr>
      <w:rFonts w:eastAsia="Times New Roman" w:cs="Times New Roman"/>
      <w:kern w:val="0"/>
      <w:sz w:val="21"/>
      <w:szCs w:val="24"/>
      <w14:ligatures w14:val="none"/>
    </w:rPr>
  </w:style>
  <w:style w:type="paragraph" w:customStyle="1" w:styleId="127FE111A92E48208F8D6FCCD88308025">
    <w:name w:val="127FE111A92E48208F8D6FCCD88308025"/>
    <w:rsid w:val="00C36B1E"/>
    <w:pPr>
      <w:spacing w:before="120" w:after="120" w:line="264" w:lineRule="auto"/>
    </w:pPr>
    <w:rPr>
      <w:rFonts w:eastAsia="Times New Roman" w:cs="Times New Roman"/>
      <w:kern w:val="0"/>
      <w:sz w:val="21"/>
      <w:szCs w:val="24"/>
      <w14:ligatures w14:val="none"/>
    </w:rPr>
  </w:style>
  <w:style w:type="paragraph" w:customStyle="1" w:styleId="FF603ED635BC4648AA4FDD977969A2B2">
    <w:name w:val="FF603ED635BC4648AA4FDD977969A2B2"/>
    <w:rsid w:val="00B329F0"/>
    <w:pPr>
      <w:spacing w:line="278" w:lineRule="auto"/>
    </w:pPr>
    <w:rPr>
      <w:sz w:val="24"/>
      <w:szCs w:val="24"/>
    </w:rPr>
  </w:style>
  <w:style w:type="paragraph" w:customStyle="1" w:styleId="1A4B9BD470D3405083659D6228A888A9">
    <w:name w:val="1A4B9BD470D3405083659D6228A888A9"/>
    <w:rsid w:val="00B329F0"/>
    <w:pPr>
      <w:spacing w:line="278" w:lineRule="auto"/>
    </w:pPr>
    <w:rPr>
      <w:sz w:val="24"/>
      <w:szCs w:val="24"/>
    </w:rPr>
  </w:style>
  <w:style w:type="paragraph" w:customStyle="1" w:styleId="F4C2354AF9CC4A76A1C8D03E49D29C57">
    <w:name w:val="F4C2354AF9CC4A76A1C8D03E49D29C57"/>
    <w:rsid w:val="00B329F0"/>
    <w:pPr>
      <w:spacing w:line="278" w:lineRule="auto"/>
    </w:pPr>
    <w:rPr>
      <w:sz w:val="24"/>
      <w:szCs w:val="24"/>
    </w:rPr>
  </w:style>
  <w:style w:type="paragraph" w:customStyle="1" w:styleId="724F23F7B35A4728A2FDB0E9BFB1E7C13">
    <w:name w:val="724F23F7B35A4728A2FDB0E9BFB1E7C13"/>
    <w:rsid w:val="00C36B1E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C19076BB656B4CE7AE9CA65F6F01E039">
    <w:name w:val="C19076BB656B4CE7AE9CA65F6F01E039"/>
    <w:rsid w:val="00311A5F"/>
    <w:pPr>
      <w:spacing w:line="278" w:lineRule="auto"/>
    </w:pPr>
    <w:rPr>
      <w:sz w:val="24"/>
      <w:szCs w:val="24"/>
    </w:rPr>
  </w:style>
  <w:style w:type="paragraph" w:customStyle="1" w:styleId="8F0B64C1AEC7444B913F60E9A7284CB8">
    <w:name w:val="8F0B64C1AEC7444B913F60E9A7284CB8"/>
    <w:rsid w:val="00311A5F"/>
    <w:pPr>
      <w:spacing w:line="278" w:lineRule="auto"/>
    </w:pPr>
    <w:rPr>
      <w:sz w:val="24"/>
      <w:szCs w:val="24"/>
    </w:rPr>
  </w:style>
  <w:style w:type="paragraph" w:customStyle="1" w:styleId="618BEF3194BA4FABA2543D7C181A5A54">
    <w:name w:val="618BEF3194BA4FABA2543D7C181A5A54"/>
    <w:rsid w:val="00311A5F"/>
    <w:pPr>
      <w:spacing w:line="278" w:lineRule="auto"/>
    </w:pPr>
    <w:rPr>
      <w:sz w:val="24"/>
      <w:szCs w:val="24"/>
    </w:rPr>
  </w:style>
  <w:style w:type="paragraph" w:customStyle="1" w:styleId="8B13207A0A844C84AC663884F6A93681">
    <w:name w:val="8B13207A0A844C84AC663884F6A93681"/>
    <w:rsid w:val="00311A5F"/>
    <w:pPr>
      <w:spacing w:line="278" w:lineRule="auto"/>
    </w:pPr>
    <w:rPr>
      <w:sz w:val="24"/>
      <w:szCs w:val="24"/>
    </w:rPr>
  </w:style>
  <w:style w:type="paragraph" w:customStyle="1" w:styleId="09AA8AC2149F499CA879619E8EF5A500">
    <w:name w:val="09AA8AC2149F499CA879619E8EF5A500"/>
    <w:rsid w:val="00311A5F"/>
    <w:pPr>
      <w:spacing w:line="278" w:lineRule="auto"/>
    </w:pPr>
    <w:rPr>
      <w:sz w:val="24"/>
      <w:szCs w:val="24"/>
    </w:rPr>
  </w:style>
  <w:style w:type="paragraph" w:customStyle="1" w:styleId="C01C7A6A5F5B40B3B00C14DBDF45BA7E">
    <w:name w:val="C01C7A6A5F5B40B3B00C14DBDF45BA7E"/>
    <w:rsid w:val="00311A5F"/>
    <w:pPr>
      <w:spacing w:line="278" w:lineRule="auto"/>
    </w:pPr>
    <w:rPr>
      <w:sz w:val="24"/>
      <w:szCs w:val="24"/>
    </w:rPr>
  </w:style>
  <w:style w:type="paragraph" w:customStyle="1" w:styleId="4326654D9A5B44B8921C17BCBACF6041">
    <w:name w:val="4326654D9A5B44B8921C17BCBACF6041"/>
    <w:rsid w:val="00311A5F"/>
    <w:pPr>
      <w:spacing w:line="278" w:lineRule="auto"/>
    </w:pPr>
    <w:rPr>
      <w:sz w:val="24"/>
      <w:szCs w:val="24"/>
    </w:rPr>
  </w:style>
  <w:style w:type="paragraph" w:customStyle="1" w:styleId="03D72DE11C8245C7819B02876779016C">
    <w:name w:val="03D72DE11C8245C7819B02876779016C"/>
    <w:rsid w:val="00311A5F"/>
    <w:pPr>
      <w:spacing w:line="278" w:lineRule="auto"/>
    </w:pPr>
    <w:rPr>
      <w:sz w:val="24"/>
      <w:szCs w:val="24"/>
    </w:rPr>
  </w:style>
  <w:style w:type="paragraph" w:customStyle="1" w:styleId="3B6C963052F04DE7BA4479934C29A604">
    <w:name w:val="3B6C963052F04DE7BA4479934C29A604"/>
    <w:rsid w:val="00072934"/>
  </w:style>
  <w:style w:type="paragraph" w:customStyle="1" w:styleId="97B2250C75364EEE90CC5F2720228371">
    <w:name w:val="97B2250C75364EEE90CC5F2720228371"/>
    <w:rsid w:val="00072934"/>
  </w:style>
  <w:style w:type="paragraph" w:customStyle="1" w:styleId="708CD8B3D56A4AECB37FD0C4792F962A">
    <w:name w:val="708CD8B3D56A4AECB37FD0C4792F962A"/>
    <w:rsid w:val="00072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>Medium- and short-term planning decisions</DocumentTitle>
  <DocumentSubtitle/>
  <DocumentJobNumber/>
  <DocumentField1/>
  <DocumentField2/>
  <DocumentField3/>
  <DocumentField4/>
</QCA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QCAA xmlns="http://QCAA.qld.edu.au">
  <DocumentDate/>
  <DocumentTitle/>
  <DocumentSubtitle>QKLG 2024 Module 3 self-paced learning package — Example 2 template 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961CE636-5227-4980-8C8B-FE92C9828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5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Considerations for planning: Medium- and short-term planning decisions Example 2 template</vt:lpstr>
    </vt:vector>
  </TitlesOfParts>
  <Company>Queensland Curriculum and Assessment Authority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Considerations for planning: Medium- and short-term planning decisions Example 2 template</dc:title>
  <dc:subject>QKLG 2024: Module 3 self-paced learning</dc:subject>
  <dc:creator>Queensland Curriculum and Assessment Authority</dc:creator>
  <dc:description>Creative Commons Attribution 4.0 International Licence_x000d_
https://creativecommons.org/licences/by/4.0/legalcode_x000d_
Please give attribution to:  State of Queensland (QCAA) 2024</dc:description>
  <cp:lastModifiedBy>CMED</cp:lastModifiedBy>
  <cp:revision>11</cp:revision>
  <cp:lastPrinted>2024-12-12T04:59:00Z</cp:lastPrinted>
  <dcterms:created xsi:type="dcterms:W3CDTF">2024-12-17T03:51:00Z</dcterms:created>
  <dcterms:modified xsi:type="dcterms:W3CDTF">2025-01-16T07:53:00Z</dcterms:modified>
  <cp:category>241228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