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4DBAE173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1B7E2E">
                  <w:t>Session 3 outline: Understand this learning area</w:t>
                </w:r>
              </w:sdtContent>
            </w:sdt>
          </w:p>
          <w:sdt>
            <w:sdtPr>
              <w:rPr>
                <w:rFonts w:cs="Arial"/>
              </w:rPr>
              <w:alias w:val="Document subtitle"/>
              <w:tag w:val="Document subtitle"/>
              <w:id w:val="-1706172723"/>
              <w:placeholder>
                <w:docPart w:val="D5A24D18BCE84D3C8E5CD17BB65F2582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p w14:paraId="1A2AF6B7" w14:textId="7DF6CE8D" w:rsidR="00CC068E" w:rsidRPr="002D704B" w:rsidRDefault="00AF3EAE" w:rsidP="00DE0574">
                <w:pPr>
                  <w:pStyle w:val="Subtitle"/>
                </w:pPr>
                <w:r w:rsidRPr="009B50C3">
                  <w:rPr>
                    <w:rFonts w:cs="Arial"/>
                  </w:rPr>
                  <w:t xml:space="preserve"> </w:t>
                </w:r>
                <w:r w:rsidRPr="009B50C3">
                  <w:rPr>
                    <w:rFonts w:cs="Arial"/>
                  </w:rPr>
                  <w:t>Prep–Year 6 Australian Curriculum v9.0</w:t>
                </w: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792E8A3" w14:textId="77777777" w:rsidR="00DE0574" w:rsidRDefault="00DE0574" w:rsidP="00DE0574">
      <w:pPr>
        <w:pStyle w:val="Bodytextpadtop"/>
      </w:pPr>
      <w:r>
        <w:t>This session outline provides an overview of the resources and key messages associated with the third recording in the Familiarisation and planning series.</w:t>
      </w:r>
    </w:p>
    <w:p w14:paraId="29F370BF" w14:textId="77777777" w:rsidR="00DE0574" w:rsidRDefault="00DE0574" w:rsidP="00DE0574">
      <w:pPr>
        <w:pStyle w:val="Heading2"/>
      </w:pPr>
      <w:r>
        <w:t>Resources and links used</w:t>
      </w:r>
    </w:p>
    <w:p w14:paraId="7B392211" w14:textId="77777777" w:rsidR="00DE0574" w:rsidRDefault="00DE0574" w:rsidP="00DE0574">
      <w:pPr>
        <w:pStyle w:val="ListBullet"/>
        <w:numPr>
          <w:ilvl w:val="0"/>
          <w:numId w:val="13"/>
        </w:numPr>
      </w:pPr>
      <w:r>
        <w:t xml:space="preserve">Select a learning area to view </w:t>
      </w:r>
      <w:r w:rsidRPr="009471D5">
        <w:rPr>
          <w:b/>
          <w:bCs/>
        </w:rPr>
        <w:t>Understand this learning area</w:t>
      </w:r>
      <w:r>
        <w:t xml:space="preserve"> and the </w:t>
      </w:r>
      <w:r w:rsidRPr="009471D5">
        <w:rPr>
          <w:b/>
          <w:bCs/>
        </w:rPr>
        <w:t>Curriculum elements</w:t>
      </w:r>
      <w:r>
        <w:t xml:space="preserve">: </w:t>
      </w:r>
      <w:hyperlink r:id="rId14" w:history="1">
        <w:r w:rsidRPr="00F852EF">
          <w:rPr>
            <w:rStyle w:val="Hyperlink"/>
          </w:rPr>
          <w:t>P-10 Australian Curriculum v9.0 landing page</w:t>
        </w:r>
      </w:hyperlink>
      <w:r>
        <w:t xml:space="preserve"> (ACARA)</w:t>
      </w:r>
    </w:p>
    <w:p w14:paraId="59DCE417" w14:textId="06500C24" w:rsidR="00DE0574" w:rsidRDefault="00DE0574" w:rsidP="00DE0574">
      <w:pPr>
        <w:pStyle w:val="ListBullet"/>
        <w:numPr>
          <w:ilvl w:val="0"/>
          <w:numId w:val="13"/>
        </w:numPr>
      </w:pPr>
      <w:r>
        <w:t>Select a learning area to view the QCAA resources:</w:t>
      </w:r>
      <w:r>
        <w:br/>
      </w:r>
      <w:hyperlink r:id="rId15" w:history="1">
        <w:r w:rsidRPr="00BD1EE6">
          <w:rPr>
            <w:rStyle w:val="Hyperlink"/>
          </w:rPr>
          <w:t>Australian Curriculum Version 9.0 in Queensland</w:t>
        </w:r>
      </w:hyperlink>
      <w:r>
        <w:t xml:space="preserve"> (QCAA)</w:t>
      </w:r>
    </w:p>
    <w:p w14:paraId="0A273CF8" w14:textId="77777777" w:rsidR="00DE0574" w:rsidRDefault="00000000" w:rsidP="00DE0574">
      <w:pPr>
        <w:pStyle w:val="ListBullet"/>
        <w:numPr>
          <w:ilvl w:val="0"/>
          <w:numId w:val="13"/>
        </w:numPr>
      </w:pPr>
      <w:hyperlink r:id="rId16" w:history="1">
        <w:r w:rsidR="00DE0574" w:rsidRPr="00C44497">
          <w:rPr>
            <w:rStyle w:val="Hyperlink"/>
          </w:rPr>
          <w:t>Planning for teaching, learning and assessment: Prep–Year 10</w:t>
        </w:r>
      </w:hyperlink>
      <w:r w:rsidR="00DE0574">
        <w:t xml:space="preserve"> (QCAA)</w:t>
      </w:r>
    </w:p>
    <w:p w14:paraId="4A379475" w14:textId="77777777" w:rsidR="00790534" w:rsidRDefault="00790534" w:rsidP="00790534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790534" w14:paraId="2F58EF26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7" w:type="dxa"/>
          </w:tcPr>
          <w:p w14:paraId="51471675" w14:textId="77777777" w:rsidR="00790534" w:rsidRPr="00ED5965" w:rsidRDefault="00790534" w:rsidP="00790534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3" w:type="dxa"/>
          </w:tcPr>
          <w:p w14:paraId="2F356B0F" w14:textId="77777777" w:rsidR="00790534" w:rsidRPr="00ED5965" w:rsidRDefault="00790534" w:rsidP="00790534">
            <w:pPr>
              <w:pStyle w:val="Tableheading"/>
            </w:pPr>
            <w:r w:rsidRPr="00ED5965">
              <w:t>Success criteria</w:t>
            </w:r>
          </w:p>
        </w:tc>
      </w:tr>
      <w:tr w:rsidR="00DE0574" w14:paraId="1812BF3A" w14:textId="77777777" w:rsidTr="00DE0574">
        <w:tc>
          <w:tcPr>
            <w:tcW w:w="4527" w:type="dxa"/>
          </w:tcPr>
          <w:p w14:paraId="01DB5056" w14:textId="4512CD63" w:rsidR="00DE0574" w:rsidRDefault="00DE0574" w:rsidP="00DE0574">
            <w:pPr>
              <w:pStyle w:val="Tabletext"/>
            </w:pPr>
            <w:r w:rsidRPr="00CA5C8D">
              <w:t>Understand implications of change</w:t>
            </w:r>
            <w:r w:rsidR="007E5071">
              <w:t>s</w:t>
            </w:r>
            <w:r w:rsidRPr="00CA5C8D">
              <w:t xml:space="preserve"> to the </w:t>
            </w:r>
            <w:r w:rsidR="001B7E2E">
              <w:t>Prep</w:t>
            </w:r>
            <w:r w:rsidR="009078C9">
              <w:rPr>
                <w:rFonts w:cs="Arial"/>
              </w:rPr>
              <w:t>–</w:t>
            </w:r>
            <w:r w:rsidR="001B7E2E">
              <w:t xml:space="preserve">Year 6 </w:t>
            </w:r>
            <w:r w:rsidRPr="00CA5C8D">
              <w:t>Australian Curriculum Version 9.0 to plan for the transition in your own context.</w:t>
            </w:r>
          </w:p>
        </w:tc>
        <w:tc>
          <w:tcPr>
            <w:tcW w:w="4533" w:type="dxa"/>
          </w:tcPr>
          <w:p w14:paraId="40EAA816" w14:textId="77777777" w:rsidR="00DE0574" w:rsidRPr="00CA5C8D" w:rsidRDefault="00DE0574" w:rsidP="00DE0574">
            <w:pPr>
              <w:pStyle w:val="Tabletext"/>
            </w:pPr>
            <w:r w:rsidRPr="00CA5C8D">
              <w:t>You will know you are successful if you:</w:t>
            </w:r>
          </w:p>
          <w:p w14:paraId="053F3A33" w14:textId="77777777" w:rsidR="00DE0574" w:rsidRPr="00DE0574" w:rsidRDefault="00DE0574" w:rsidP="00DE0574">
            <w:pPr>
              <w:pStyle w:val="TableBullet"/>
            </w:pPr>
            <w:r w:rsidRPr="00DE0574">
              <w:t>can apply your knowledge about the Australian Curriculum Version 9.0 to whole-school, year level and unit planning</w:t>
            </w:r>
          </w:p>
          <w:p w14:paraId="09763D1A" w14:textId="65A860B6" w:rsidR="00DE0574" w:rsidRDefault="00DE0574" w:rsidP="00DE0574">
            <w:pPr>
              <w:pStyle w:val="TableBullet"/>
            </w:pPr>
            <w:r w:rsidRPr="00DE0574">
              <w:t>can identify</w:t>
            </w:r>
            <w:r w:rsidRPr="00CA5C8D">
              <w:t xml:space="preserve"> actions for planning in your school.</w:t>
            </w:r>
          </w:p>
        </w:tc>
      </w:tr>
    </w:tbl>
    <w:p w14:paraId="6FEF25C6" w14:textId="77777777" w:rsidR="00DE0574" w:rsidRPr="00E7024B" w:rsidRDefault="00DE0574" w:rsidP="00DE0574">
      <w:pPr>
        <w:pStyle w:val="Heading3"/>
        <w:spacing w:before="360"/>
      </w:pPr>
      <w:r>
        <w:t>Identifying actions for planning in your context</w:t>
      </w:r>
    </w:p>
    <w:p w14:paraId="4489132B" w14:textId="7A6BCC49" w:rsidR="00DE0574" w:rsidRDefault="007E5071" w:rsidP="00DE0574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1488FB6B" wp14:editId="182B8B7A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8615" w14:textId="6031D691" w:rsidR="00DE0574" w:rsidRDefault="00DE0574" w:rsidP="00DE0574">
      <w:pPr>
        <w:pStyle w:val="Heading3"/>
        <w:pageBreakBefore/>
      </w:pPr>
      <w:r>
        <w:lastRenderedPageBreak/>
        <w:t xml:space="preserve">Pause and reflect: </w:t>
      </w:r>
      <w:r w:rsidR="008E2EC7">
        <w:t xml:space="preserve">Whole </w:t>
      </w:r>
      <w:r>
        <w:t>school curriculum and assessment planning</w:t>
      </w:r>
    </w:p>
    <w:p w14:paraId="394681DC" w14:textId="77777777" w:rsidR="00DE0574" w:rsidRPr="001E7A08" w:rsidRDefault="00DE0574" w:rsidP="00DE0574">
      <w:pPr>
        <w:pStyle w:val="ListNumber"/>
        <w:numPr>
          <w:ilvl w:val="0"/>
          <w:numId w:val="2"/>
        </w:numPr>
        <w:spacing w:before="0"/>
      </w:pPr>
      <w:bookmarkStart w:id="5" w:name="_Hlk150168659"/>
      <w:r w:rsidRPr="001E7A08">
        <w:t>Consider your school context and its priorities.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0574" w14:paraId="0CD79BBB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</w:tcPr>
          <w:p w14:paraId="60F0B188" w14:textId="77777777" w:rsidR="00DE0574" w:rsidRPr="009607C4" w:rsidRDefault="00DE0574" w:rsidP="00DE0574">
            <w:pPr>
              <w:pStyle w:val="Tableheading"/>
            </w:pPr>
            <w:r w:rsidRPr="009270EE">
              <w:rPr>
                <w:lang w:val="en-US"/>
              </w:rPr>
              <w:t xml:space="preserve">Record </w:t>
            </w:r>
            <w:r>
              <w:rPr>
                <w:lang w:val="en-US"/>
              </w:rPr>
              <w:t>two</w:t>
            </w:r>
            <w:r w:rsidRPr="009270EE">
              <w:rPr>
                <w:lang w:val="en-US"/>
              </w:rPr>
              <w:t xml:space="preserve"> ways </w:t>
            </w:r>
            <w:r>
              <w:rPr>
                <w:lang w:val="en-US"/>
              </w:rPr>
              <w:t>your school</w:t>
            </w:r>
            <w:r w:rsidRPr="009270EE">
              <w:rPr>
                <w:lang w:val="en-US"/>
              </w:rPr>
              <w:t xml:space="preserve"> context influences how you plan teaching and learning programs for students in the </w:t>
            </w:r>
            <w:r>
              <w:rPr>
                <w:lang w:val="en-US"/>
              </w:rPr>
              <w:t>primary</w:t>
            </w:r>
            <w:r w:rsidRPr="009270EE">
              <w:rPr>
                <w:lang w:val="en-US"/>
              </w:rPr>
              <w:t xml:space="preserve"> years.</w:t>
            </w:r>
          </w:p>
        </w:tc>
      </w:tr>
      <w:tr w:rsidR="00DE0574" w14:paraId="19CCFF7C" w14:textId="77777777" w:rsidTr="00ED2876">
        <w:trPr>
          <w:trHeight w:val="2438"/>
        </w:trPr>
        <w:tc>
          <w:tcPr>
            <w:tcW w:w="9174" w:type="dxa"/>
          </w:tcPr>
          <w:p w14:paraId="23C5EF70" w14:textId="77777777" w:rsidR="00DE0574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5D156B94" w14:textId="77777777" w:rsidR="00DE0574" w:rsidRPr="00D80C23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bookmarkEnd w:id="5"/>
    <w:p w14:paraId="6871EF0B" w14:textId="1CD488D7" w:rsidR="00DE0574" w:rsidRDefault="00DE0574" w:rsidP="00DE0574">
      <w:pPr>
        <w:pStyle w:val="Heading3"/>
      </w:pPr>
      <w:r>
        <w:t xml:space="preserve">Pause and reflect: </w:t>
      </w:r>
      <w:r w:rsidR="008E2EC7">
        <w:t xml:space="preserve">Planning </w:t>
      </w:r>
      <w:r>
        <w:t>for primary years learners</w:t>
      </w:r>
    </w:p>
    <w:p w14:paraId="75EC5F45" w14:textId="77777777" w:rsidR="00DE0574" w:rsidRPr="001E7A08" w:rsidRDefault="00DE0574" w:rsidP="00DE0574">
      <w:pPr>
        <w:pStyle w:val="ListNumber"/>
        <w:numPr>
          <w:ilvl w:val="0"/>
          <w:numId w:val="47"/>
        </w:numPr>
        <w:spacing w:before="0"/>
      </w:pPr>
      <w:r w:rsidRPr="00B3256B">
        <w:t xml:space="preserve">Consider how you </w:t>
      </w:r>
      <w:r>
        <w:t>plan for primary years learners.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DE0574" w14:paraId="36600B71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80FD7F3" w14:textId="77777777" w:rsidR="00DE0574" w:rsidRPr="009607C4" w:rsidRDefault="00DE0574" w:rsidP="00DE0574">
            <w:pPr>
              <w:pStyle w:val="Tableheading"/>
            </w:pPr>
            <w:r w:rsidRPr="009251BA">
              <w:t>Which qualities of primary learners have been reflected in your plans?</w:t>
            </w:r>
          </w:p>
        </w:tc>
        <w:tc>
          <w:tcPr>
            <w:tcW w:w="4587" w:type="dxa"/>
          </w:tcPr>
          <w:p w14:paraId="62DC3EBF" w14:textId="77777777" w:rsidR="00DE0574" w:rsidRPr="009607C4" w:rsidRDefault="00DE0574" w:rsidP="00DE0574">
            <w:pPr>
              <w:pStyle w:val="Tableheading"/>
            </w:pPr>
            <w:r w:rsidRPr="00561664">
              <w:t xml:space="preserve">Where are </w:t>
            </w:r>
            <w:proofErr w:type="spellStart"/>
            <w:r w:rsidRPr="00561664">
              <w:t>there</w:t>
            </w:r>
            <w:proofErr w:type="spellEnd"/>
            <w:r w:rsidRPr="00561664">
              <w:t xml:space="preserve"> opportunities to enhance your plans to reflect the qualities of primary learners?</w:t>
            </w:r>
          </w:p>
        </w:tc>
      </w:tr>
      <w:tr w:rsidR="00DE0574" w14:paraId="74381EA2" w14:textId="77777777" w:rsidTr="00ED2876">
        <w:trPr>
          <w:trHeight w:val="2438"/>
        </w:trPr>
        <w:tc>
          <w:tcPr>
            <w:tcW w:w="4587" w:type="dxa"/>
          </w:tcPr>
          <w:p w14:paraId="2C54A438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218E1DA2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4587" w:type="dxa"/>
          </w:tcPr>
          <w:p w14:paraId="5EA17CA8" w14:textId="77777777" w:rsidR="00DE0574" w:rsidRPr="00D80C23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27FC1262" w14:textId="44E262BF" w:rsidR="00DE0574" w:rsidRDefault="00DE0574" w:rsidP="00DE0574">
      <w:pPr>
        <w:pStyle w:val="Heading3"/>
      </w:pPr>
      <w:r>
        <w:t xml:space="preserve">Pause and reflect: </w:t>
      </w:r>
      <w:r w:rsidR="008E2EC7">
        <w:t xml:space="preserve">Achievement </w:t>
      </w:r>
      <w:r>
        <w:t>standards aligned to content descriptions</w:t>
      </w:r>
    </w:p>
    <w:p w14:paraId="0C59F1E0" w14:textId="77777777" w:rsidR="00DE0574" w:rsidRPr="00496204" w:rsidRDefault="00DE0574" w:rsidP="00DE0574">
      <w:pPr>
        <w:pStyle w:val="ListNumber"/>
        <w:numPr>
          <w:ilvl w:val="0"/>
          <w:numId w:val="9"/>
        </w:numPr>
        <w:spacing w:before="0"/>
      </w:pPr>
      <w:r w:rsidRPr="00496204">
        <w:t xml:space="preserve">Download the </w:t>
      </w:r>
      <w:r>
        <w:t xml:space="preserve">QCAA </w:t>
      </w:r>
      <w:r w:rsidRPr="00496204">
        <w:t>resource</w:t>
      </w:r>
      <w:r>
        <w:t>, achievement standard aligned to content descriptions,</w:t>
      </w:r>
      <w:r w:rsidRPr="00496204">
        <w:t xml:space="preserve"> for </w:t>
      </w:r>
      <w:r>
        <w:t>a learning area and</w:t>
      </w:r>
      <w:r w:rsidRPr="00496204">
        <w:t xml:space="preserve"> year level</w:t>
      </w:r>
      <w:r>
        <w:t>/band</w:t>
      </w:r>
      <w:r w:rsidRPr="00496204">
        <w:t xml:space="preserve"> you would like to work with</w:t>
      </w:r>
      <w:r>
        <w:t xml:space="preserve"> (a link to the QCAA Learning area pages is provided in the </w:t>
      </w:r>
      <w:r>
        <w:rPr>
          <w:b/>
          <w:bCs/>
        </w:rPr>
        <w:t>Resources and links used</w:t>
      </w:r>
      <w:r>
        <w:t xml:space="preserve"> section above)</w:t>
      </w:r>
      <w:r w:rsidRPr="00496204">
        <w:t xml:space="preserve">. </w:t>
      </w:r>
    </w:p>
    <w:p w14:paraId="71A0E1A8" w14:textId="77777777" w:rsidR="00DE0574" w:rsidRPr="001E7A08" w:rsidRDefault="00DE0574" w:rsidP="00ED2876">
      <w:pPr>
        <w:pStyle w:val="ListNumber"/>
        <w:numPr>
          <w:ilvl w:val="0"/>
          <w:numId w:val="2"/>
        </w:numPr>
        <w:spacing w:before="0"/>
      </w:pPr>
      <w:r w:rsidRPr="00496204">
        <w:t>Review the alignment between content descriptions and achievement standard statements</w:t>
      </w:r>
      <w:r>
        <w:t>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0574" w14:paraId="7FB68A0A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43FDEE94" w14:textId="77777777" w:rsidR="00DE0574" w:rsidRPr="009607C4" w:rsidRDefault="00DE0574" w:rsidP="00DE0574">
            <w:pPr>
              <w:pStyle w:val="Tableheading"/>
              <w:keepNext/>
            </w:pPr>
            <w:r w:rsidRPr="00C95A90">
              <w:rPr>
                <w:lang w:val="en-US"/>
              </w:rPr>
              <w:t>What are the implications for teaching, learning and assessment in your context?</w:t>
            </w:r>
          </w:p>
        </w:tc>
      </w:tr>
      <w:tr w:rsidR="00DE0574" w14:paraId="7155715A" w14:textId="77777777" w:rsidTr="00ED2876">
        <w:trPr>
          <w:trHeight w:val="2438"/>
        </w:trPr>
        <w:tc>
          <w:tcPr>
            <w:tcW w:w="9287" w:type="dxa"/>
          </w:tcPr>
          <w:p w14:paraId="19E3B9D4" w14:textId="77777777" w:rsidR="00DE0574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7FAED605" w14:textId="77777777" w:rsidR="00DE0574" w:rsidRPr="00D80C23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75EA8D7E" w14:textId="7B97C087" w:rsidR="00DE0574" w:rsidRDefault="00DE0574" w:rsidP="00DE0574">
      <w:pPr>
        <w:pStyle w:val="Heading3"/>
      </w:pPr>
      <w:r>
        <w:lastRenderedPageBreak/>
        <w:t xml:space="preserve">Pause and reflect: </w:t>
      </w:r>
      <w:r w:rsidR="008E2EC7">
        <w:t xml:space="preserve">Planning </w:t>
      </w:r>
      <w:r>
        <w:t>in your context</w:t>
      </w:r>
    </w:p>
    <w:p w14:paraId="42430818" w14:textId="77777777" w:rsidR="00DE0574" w:rsidRDefault="00DE0574" w:rsidP="00DE0574">
      <w:pPr>
        <w:pStyle w:val="BodyText"/>
      </w:pPr>
      <w:r>
        <w:t>Reflect on your own school planning in Prep–Year 6.</w:t>
      </w:r>
    </w:p>
    <w:tbl>
      <w:tblPr>
        <w:tblStyle w:val="QCAAtablestyle3"/>
        <w:tblW w:w="9432" w:type="dxa"/>
        <w:tblLook w:val="04A0" w:firstRow="1" w:lastRow="0" w:firstColumn="1" w:lastColumn="0" w:noHBand="0" w:noVBand="1"/>
      </w:tblPr>
      <w:tblGrid>
        <w:gridCol w:w="4702"/>
        <w:gridCol w:w="4730"/>
      </w:tblGrid>
      <w:tr w:rsidR="00DE0574" w14:paraId="31C58947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4702" w:type="dxa"/>
          </w:tcPr>
          <w:p w14:paraId="209A5B29" w14:textId="77777777" w:rsidR="00DE0574" w:rsidRDefault="00DE0574" w:rsidP="00DE0574">
            <w:pPr>
              <w:pStyle w:val="Tableheading"/>
            </w:pPr>
            <w:r w:rsidRPr="00995D65">
              <w:t>What are we doing now?</w:t>
            </w:r>
          </w:p>
        </w:tc>
        <w:tc>
          <w:tcPr>
            <w:tcW w:w="4730" w:type="dxa"/>
          </w:tcPr>
          <w:p w14:paraId="5CA7F096" w14:textId="77777777" w:rsidR="00DE0574" w:rsidRDefault="00DE0574" w:rsidP="00DE0574">
            <w:pPr>
              <w:pStyle w:val="Tableheading"/>
            </w:pPr>
            <w:r w:rsidRPr="00474C7C">
              <w:t>What opportunities are provided by the implementation of a new version of the curriculum?</w:t>
            </w:r>
          </w:p>
        </w:tc>
      </w:tr>
      <w:tr w:rsidR="00DE0574" w14:paraId="7909068D" w14:textId="77777777" w:rsidTr="00DE0574">
        <w:trPr>
          <w:trHeight w:val="2135"/>
        </w:trPr>
        <w:tc>
          <w:tcPr>
            <w:tcW w:w="4702" w:type="dxa"/>
          </w:tcPr>
          <w:p w14:paraId="41A246AA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  <w:p w14:paraId="32FB9BD2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730" w:type="dxa"/>
          </w:tcPr>
          <w:p w14:paraId="79958B2C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6A4D3AE4" w14:textId="0ED0FAD6" w:rsidR="00DE0574" w:rsidRDefault="00DE0574" w:rsidP="00DE0574">
      <w:pPr>
        <w:pStyle w:val="Heading4"/>
      </w:pPr>
      <w:r>
        <w:t xml:space="preserve">Pause and reflect: </w:t>
      </w:r>
      <w:r w:rsidR="008E2EC7">
        <w:t xml:space="preserve">Examples </w:t>
      </w:r>
      <w:r>
        <w:t>of possible actions</w:t>
      </w:r>
    </w:p>
    <w:p w14:paraId="2FD93DC8" w14:textId="77777777" w:rsidR="00DE0574" w:rsidRDefault="00DE0574" w:rsidP="00DE0574">
      <w:pPr>
        <w:pStyle w:val="BodyText"/>
      </w:pPr>
      <w:r>
        <w:t>Select which actions might be useful for you in your school context.</w:t>
      </w:r>
    </w:p>
    <w:p w14:paraId="3C23EC49" w14:textId="4B2C167F" w:rsidR="00DE0574" w:rsidRPr="001474BE" w:rsidRDefault="00000000" w:rsidP="00DE0574">
      <w:pPr>
        <w:pStyle w:val="Indentbullets"/>
      </w:pPr>
      <w:sdt>
        <w:sdtPr>
          <w:id w:val="61402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>Conduct SWOT analysis of current units</w:t>
      </w:r>
    </w:p>
    <w:p w14:paraId="492C8310" w14:textId="62277F89" w:rsidR="00DE0574" w:rsidRPr="001474BE" w:rsidRDefault="00000000" w:rsidP="00DE0574">
      <w:pPr>
        <w:pStyle w:val="Indentbullets"/>
      </w:pPr>
      <w:sdt>
        <w:sdtPr>
          <w:id w:val="152311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Identify and plan professional development needed for teachers</w:t>
      </w:r>
    </w:p>
    <w:p w14:paraId="4BACCEC9" w14:textId="6903FDE8" w:rsidR="00DE0574" w:rsidRPr="001474BE" w:rsidRDefault="00000000" w:rsidP="00DE0574">
      <w:pPr>
        <w:pStyle w:val="Indentbullets"/>
      </w:pPr>
      <w:sdt>
        <w:sdtPr>
          <w:id w:val="210954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Investigate budget requirements for new resources, e.g. additional texts</w:t>
      </w:r>
    </w:p>
    <w:p w14:paraId="3F85C3EB" w14:textId="42E0A580" w:rsidR="00DE0574" w:rsidRPr="001474BE" w:rsidRDefault="00000000" w:rsidP="00DE0574">
      <w:pPr>
        <w:pStyle w:val="Indentbullets"/>
      </w:pPr>
      <w:sdt>
        <w:sdtPr>
          <w:id w:val="-3458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Develop a plan to create year plans, units and assessment </w:t>
      </w:r>
      <w:proofErr w:type="gramStart"/>
      <w:r w:rsidR="00DE0574" w:rsidRPr="001474BE">
        <w:t>tasks</w:t>
      </w:r>
      <w:proofErr w:type="gramEnd"/>
    </w:p>
    <w:p w14:paraId="09B9F27B" w14:textId="5A6AD3DA" w:rsidR="00DE0574" w:rsidRPr="001474BE" w:rsidRDefault="00000000" w:rsidP="00DE0574">
      <w:pPr>
        <w:pStyle w:val="Indentbullets"/>
      </w:pPr>
      <w:sdt>
        <w:sdtPr>
          <w:id w:val="116666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Nominate staff to take responsibility for each year level</w:t>
      </w:r>
      <w:r w:rsidR="00DE0574">
        <w:t xml:space="preserve"> or a </w:t>
      </w:r>
      <w:r w:rsidR="00DE0574" w:rsidRPr="001474BE">
        <w:t>unit — year level ‘champion’</w:t>
      </w:r>
    </w:p>
    <w:p w14:paraId="3D97FF92" w14:textId="16F12037" w:rsidR="00DE0574" w:rsidRDefault="00000000" w:rsidP="00DE0574">
      <w:pPr>
        <w:pStyle w:val="Indentbullets"/>
      </w:pPr>
      <w:sdt>
        <w:sdtPr>
          <w:id w:val="-107404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Form a cluster of </w:t>
      </w:r>
      <w:proofErr w:type="gramStart"/>
      <w:r w:rsidR="00DE0574" w:rsidRPr="001474BE">
        <w:t>like-schools</w:t>
      </w:r>
      <w:proofErr w:type="gramEnd"/>
      <w:r w:rsidR="00DE0574" w:rsidRPr="001474BE">
        <w:t xml:space="preserve"> to share learning and resources</w:t>
      </w:r>
    </w:p>
    <w:p w14:paraId="0B34684C" w14:textId="77777777" w:rsidR="00DE0574" w:rsidRDefault="00DE0574" w:rsidP="00DE0574">
      <w:pPr>
        <w:pStyle w:val="Heading4"/>
      </w:pPr>
      <w:r>
        <w:t>Pause and reflect: QCAA resources</w:t>
      </w:r>
    </w:p>
    <w:p w14:paraId="7491E06E" w14:textId="1CE9B217" w:rsidR="00DE0574" w:rsidRDefault="00DE0574" w:rsidP="00DE0574">
      <w:pPr>
        <w:pStyle w:val="BodyText"/>
      </w:pPr>
      <w:r>
        <w:t xml:space="preserve">Select </w:t>
      </w:r>
      <w:r w:rsidRPr="000A649A">
        <w:t>those resources you have not accessed yet and</w:t>
      </w:r>
      <w:r>
        <w:t>/or</w:t>
      </w:r>
      <w:r w:rsidRPr="000A649A">
        <w:t xml:space="preserve"> would like to use in your planning for</w:t>
      </w:r>
      <w:r w:rsidR="00ED2876">
        <w:t> </w:t>
      </w:r>
      <w:r w:rsidRPr="000A649A">
        <w:t>v9.0</w:t>
      </w:r>
      <w:r>
        <w:t>:</w:t>
      </w:r>
    </w:p>
    <w:p w14:paraId="1B5BDE57" w14:textId="1386068D" w:rsidR="00DE0574" w:rsidRPr="000A649A" w:rsidRDefault="00000000" w:rsidP="00DE0574">
      <w:pPr>
        <w:pStyle w:val="Indentbullets"/>
      </w:pPr>
      <w:sdt>
        <w:sdtPr>
          <w:id w:val="135322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Comparison of AC v8.4 to v9.0 (P–10)</w:t>
      </w:r>
    </w:p>
    <w:p w14:paraId="2E6D652E" w14:textId="165EAB17" w:rsidR="00DE0574" w:rsidRPr="000A649A" w:rsidRDefault="00000000" w:rsidP="00DE0574">
      <w:pPr>
        <w:pStyle w:val="Indentbullets"/>
      </w:pPr>
      <w:sdt>
        <w:sdtPr>
          <w:id w:val="113830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Sequence of achievement standards</w:t>
      </w:r>
    </w:p>
    <w:p w14:paraId="35CF6AAE" w14:textId="3EDD2802" w:rsidR="00DE0574" w:rsidRPr="000A649A" w:rsidRDefault="00000000" w:rsidP="00DE0574">
      <w:pPr>
        <w:pStyle w:val="Indentbullets"/>
      </w:pPr>
      <w:sdt>
        <w:sdtPr>
          <w:id w:val="-45262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Sequence of content descriptions</w:t>
      </w:r>
    </w:p>
    <w:p w14:paraId="713C6E4C" w14:textId="488281F1" w:rsidR="00DE0574" w:rsidRPr="000A649A" w:rsidRDefault="00000000" w:rsidP="00DE0574">
      <w:pPr>
        <w:pStyle w:val="Indentbullets"/>
      </w:pPr>
      <w:sdt>
        <w:sdtPr>
          <w:id w:val="63969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Achievement standard aligned to content descriptions (P–10)</w:t>
      </w:r>
    </w:p>
    <w:p w14:paraId="366058B0" w14:textId="1EEB68A5" w:rsidR="00DE0574" w:rsidRDefault="00000000" w:rsidP="00DE0574">
      <w:pPr>
        <w:pStyle w:val="Indentbullets"/>
      </w:pPr>
      <w:sdt>
        <w:sdtPr>
          <w:id w:val="131868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Prepopulated curriculum and assessment plans</w:t>
      </w:r>
      <w:r w:rsidR="00DE0574">
        <w:t xml:space="preserve"> (P–10)</w:t>
      </w:r>
    </w:p>
    <w:p w14:paraId="2937342D" w14:textId="187033BA" w:rsidR="00DE0574" w:rsidRPr="000A649A" w:rsidRDefault="00000000" w:rsidP="00DE0574">
      <w:pPr>
        <w:pStyle w:val="Indentbullets"/>
      </w:pPr>
      <w:sdt>
        <w:sdtPr>
          <w:id w:val="14876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  <w:t xml:space="preserve"> Curriculum and assessment plan samples</w:t>
      </w:r>
    </w:p>
    <w:p w14:paraId="45D96CD4" w14:textId="624E086F" w:rsidR="00DE0574" w:rsidRPr="000A649A" w:rsidRDefault="00000000" w:rsidP="00DE0574">
      <w:pPr>
        <w:pStyle w:val="Indentbullets"/>
      </w:pPr>
      <w:sdt>
        <w:sdtPr>
          <w:id w:val="-138362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Assessment techniques and conditions (</w:t>
      </w:r>
      <w:r w:rsidR="00DE0574">
        <w:t>P</w:t>
      </w:r>
      <w:r w:rsidR="00DE0574" w:rsidRPr="000A649A">
        <w:t>–1</w:t>
      </w:r>
      <w:r w:rsidR="00DE0574">
        <w:t>0</w:t>
      </w:r>
      <w:r w:rsidR="00DE0574" w:rsidRPr="000A649A">
        <w:t>)</w:t>
      </w:r>
    </w:p>
    <w:p w14:paraId="4130C99F" w14:textId="074B49ED" w:rsidR="00DE0574" w:rsidRPr="000A649A" w:rsidRDefault="00000000" w:rsidP="00DE0574">
      <w:pPr>
        <w:pStyle w:val="Indentbullets"/>
      </w:pPr>
      <w:sdt>
        <w:sdtPr>
          <w:id w:val="121462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Standard</w:t>
      </w:r>
      <w:r w:rsidR="00DE0574">
        <w:t>s</w:t>
      </w:r>
      <w:r w:rsidR="00DE0574" w:rsidRPr="000A649A">
        <w:t xml:space="preserve"> elaborations</w:t>
      </w:r>
    </w:p>
    <w:p w14:paraId="07B3B2FB" w14:textId="11389964" w:rsidR="00DE0574" w:rsidRDefault="00000000" w:rsidP="00DE0574">
      <w:pPr>
        <w:pStyle w:val="Indentbullets"/>
      </w:pPr>
      <w:sdt>
        <w:sdtPr>
          <w:id w:val="106151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Standard</w:t>
      </w:r>
      <w:r w:rsidR="00DE0574">
        <w:t>s</w:t>
      </w:r>
      <w:r w:rsidR="00DE0574" w:rsidRPr="000A649A">
        <w:t xml:space="preserve"> elaborations: glossary of qualifiers</w:t>
      </w:r>
    </w:p>
    <w:p w14:paraId="13E5EEF9" w14:textId="77777777" w:rsidR="00DE0574" w:rsidRPr="0097427E" w:rsidRDefault="00DE0574" w:rsidP="00DE0574">
      <w:pPr>
        <w:pStyle w:val="Heading2"/>
      </w:pPr>
      <w:r w:rsidRPr="0097427E">
        <w:t>More information</w:t>
      </w:r>
    </w:p>
    <w:p w14:paraId="6D13B022" w14:textId="5F6413CC" w:rsidR="00125497" w:rsidRDefault="00DE0574" w:rsidP="00ED2876">
      <w:pPr>
        <w:pStyle w:val="BodyText"/>
        <w:rPr>
          <w:rStyle w:val="eop"/>
          <w:rFonts w:ascii="Arial" w:hAnsi="Arial" w:cs="Arial"/>
          <w:szCs w:val="21"/>
        </w:rPr>
      </w:pPr>
      <w:r>
        <w:rPr>
          <w:rStyle w:val="normaltextrun"/>
          <w:rFonts w:ascii="Arial" w:hAnsi="Arial" w:cs="Arial"/>
          <w:szCs w:val="21"/>
        </w:rPr>
        <w:t xml:space="preserve">If you would like more information, please visit the QCAA website 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szCs w:val="21"/>
          </w:rPr>
          <w:t>www.qcaa.qld.edu.au</w:t>
        </w:r>
      </w:hyperlink>
      <w:r>
        <w:rPr>
          <w:rStyle w:val="normaltextrun"/>
          <w:rFonts w:ascii="Arial" w:hAnsi="Arial" w:cs="Arial"/>
          <w:szCs w:val="21"/>
        </w:rPr>
        <w:t xml:space="preserve">. Alternatively, email the K–10 Curriculum and Assessment branch at </w:t>
      </w:r>
      <w:hyperlink r:id="rId19" w:tgtFrame="_blank" w:history="1">
        <w:r>
          <w:rPr>
            <w:rStyle w:val="normaltextrun"/>
            <w:rFonts w:ascii="Arial" w:hAnsi="Arial" w:cs="Arial"/>
            <w:color w:val="0000FF"/>
            <w:szCs w:val="21"/>
          </w:rPr>
          <w:t>australiancurriculum@qcaa.qld.edu.au</w:t>
        </w:r>
      </w:hyperlink>
      <w:r>
        <w:rPr>
          <w:rStyle w:val="normaltextrun"/>
          <w:rFonts w:ascii="Arial" w:hAnsi="Arial" w:cs="Arial"/>
          <w:szCs w:val="21"/>
        </w:rPr>
        <w:t>. </w:t>
      </w:r>
      <w:r>
        <w:rPr>
          <w:rStyle w:val="eop"/>
          <w:rFonts w:ascii="Arial" w:hAnsi="Arial" w:cs="Arial"/>
          <w:szCs w:val="21"/>
        </w:rPr>
        <w:t> </w:t>
      </w:r>
    </w:p>
    <w:p w14:paraId="68DA7503" w14:textId="77777777" w:rsidR="009D6F08" w:rsidRDefault="009D6F08" w:rsidP="009D6F08">
      <w:pPr>
        <w:pStyle w:val="BodyText"/>
        <w:spacing w:before="480"/>
      </w:pPr>
      <w:r>
        <w:rPr>
          <w:noProof/>
        </w:rPr>
        <w:lastRenderedPageBreak/>
        <w:drawing>
          <wp:inline distT="0" distB="0" distL="0" distR="0" wp14:anchorId="4F8D1120" wp14:editId="71D6C559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EA061551DAE14BC09DFB04839C0ECA1E"/>
          </w:placeholder>
        </w:sdtPr>
        <w:sdtContent>
          <w:r>
            <w:t>2024</w:t>
          </w:r>
        </w:sdtContent>
      </w:sdt>
    </w:p>
    <w:p w14:paraId="1FC7D041" w14:textId="77777777" w:rsidR="009D6F08" w:rsidRPr="009B319F" w:rsidRDefault="009D6F08" w:rsidP="009D6F08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3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4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5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BD58ECCC2F9489B9CB6045E722DF9B2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26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33BCA350" w14:textId="77777777" w:rsidR="009D6F08" w:rsidRPr="00ED2876" w:rsidRDefault="009D6F08" w:rsidP="00ED2876">
      <w:pPr>
        <w:pStyle w:val="BodyText"/>
        <w:rPr>
          <w:rFonts w:ascii="Arial" w:hAnsi="Arial" w:cs="Arial"/>
          <w:sz w:val="18"/>
          <w:szCs w:val="18"/>
        </w:rPr>
      </w:pPr>
    </w:p>
    <w:sectPr w:rsidR="009D6F08" w:rsidRPr="00ED2876" w:rsidSect="0055721D">
      <w:footerReference w:type="default" r:id="rId27"/>
      <w:footerReference w:type="first" r:id="rId28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3AFC" w14:textId="77777777" w:rsidR="00D21134" w:rsidRDefault="00D21134" w:rsidP="00185154">
      <w:r>
        <w:separator/>
      </w:r>
    </w:p>
    <w:p w14:paraId="547592B1" w14:textId="77777777" w:rsidR="00D21134" w:rsidRDefault="00D21134"/>
    <w:p w14:paraId="3D89632A" w14:textId="77777777" w:rsidR="00D21134" w:rsidRDefault="00D21134"/>
  </w:endnote>
  <w:endnote w:type="continuationSeparator" w:id="0">
    <w:p w14:paraId="61931E1E" w14:textId="77777777" w:rsidR="00D21134" w:rsidRDefault="00D21134" w:rsidP="00185154">
      <w:r>
        <w:continuationSeparator/>
      </w:r>
    </w:p>
    <w:p w14:paraId="63F759B6" w14:textId="77777777" w:rsidR="00D21134" w:rsidRDefault="00D21134"/>
    <w:p w14:paraId="23397BC7" w14:textId="77777777" w:rsidR="00D21134" w:rsidRDefault="00D21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1567E906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B7E2E">
                <w:t>Session 3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082EB0A1" w:rsidR="00B64090" w:rsidRPr="00532847" w:rsidRDefault="00E617E8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English: Curriculum elements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06-06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6F868861" w:rsidR="00B64090" w:rsidRDefault="008E2EC7" w:rsidP="00B64090">
              <w:pPr>
                <w:pStyle w:val="Footersubtitle"/>
                <w:jc w:val="right"/>
              </w:pPr>
              <w:r>
                <w:t>June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D016DB" w14:paraId="0E60F190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D73B6B1" w14:textId="77777777" w:rsidR="00D016DB" w:rsidRDefault="00D016DB" w:rsidP="00D016DB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065B70D" wp14:editId="592C1F40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B34A9BF" w14:textId="6583F549" w:rsidR="00D016DB" w:rsidRDefault="00000000" w:rsidP="00D016DB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0F70B67D778E4CA3843735D4E0ADFBB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AF3EAE" w:rsidRPr="002E6121">
                <w:rPr>
                  <w:shd w:val="clear" w:color="auto" w:fill="F7EA9F" w:themeFill="accent6"/>
                </w:rPr>
                <w:t>[Title]</w:t>
              </w:r>
            </w:sdtContent>
          </w:sdt>
        </w:p>
      </w:tc>
    </w:tr>
    <w:tr w:rsidR="00D016DB" w14:paraId="36309234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381FC760" w14:textId="77777777" w:rsidR="00D016DB" w:rsidRDefault="00D016DB" w:rsidP="00D016DB">
          <w:pPr>
            <w:pStyle w:val="Footer"/>
            <w:jc w:val="center"/>
          </w:pPr>
        </w:p>
      </w:tc>
    </w:tr>
  </w:tbl>
  <w:p w14:paraId="28A41A67" w14:textId="15D571E7" w:rsidR="00D016DB" w:rsidRDefault="00D016DB" w:rsidP="00D016DB">
    <w:pPr>
      <w:pStyle w:val="Smallspac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F7147" wp14:editId="4FD9B8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DDC9" w14:textId="77777777" w:rsidR="00D21134" w:rsidRPr="001B4733" w:rsidRDefault="00D21134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AC72BFB" w14:textId="77777777" w:rsidR="00D21134" w:rsidRPr="001B4733" w:rsidRDefault="00D21134">
      <w:pPr>
        <w:rPr>
          <w:sz w:val="4"/>
          <w:szCs w:val="4"/>
        </w:rPr>
      </w:pPr>
    </w:p>
  </w:footnote>
  <w:footnote w:type="continuationSeparator" w:id="0">
    <w:p w14:paraId="4EB9E689" w14:textId="77777777" w:rsidR="00D21134" w:rsidRPr="001B4733" w:rsidRDefault="00D21134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CCDE9B0" w14:textId="77777777" w:rsidR="00D21134" w:rsidRPr="001B4733" w:rsidRDefault="00D21134">
      <w:pPr>
        <w:rPr>
          <w:sz w:val="4"/>
          <w:szCs w:val="4"/>
        </w:rPr>
      </w:pPr>
    </w:p>
  </w:footnote>
  <w:footnote w:type="continuationNotice" w:id="1">
    <w:p w14:paraId="77152CFE" w14:textId="77777777" w:rsidR="00D21134" w:rsidRPr="001B4733" w:rsidRDefault="00D21134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F71801"/>
    <w:multiLevelType w:val="hybridMultilevel"/>
    <w:tmpl w:val="1DF21724"/>
    <w:lvl w:ilvl="0" w:tplc="53622E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244"/>
    <w:multiLevelType w:val="hybridMultilevel"/>
    <w:tmpl w:val="E272E0F4"/>
    <w:lvl w:ilvl="0" w:tplc="53622E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784733544">
    <w:abstractNumId w:val="17"/>
  </w:num>
  <w:num w:numId="2" w16cid:durableId="19935639">
    <w:abstractNumId w:val="0"/>
  </w:num>
  <w:num w:numId="3" w16cid:durableId="1818064486">
    <w:abstractNumId w:val="4"/>
  </w:num>
  <w:num w:numId="4" w16cid:durableId="2050376302">
    <w:abstractNumId w:val="8"/>
  </w:num>
  <w:num w:numId="5" w16cid:durableId="1222980699">
    <w:abstractNumId w:val="5"/>
  </w:num>
  <w:num w:numId="6" w16cid:durableId="910772063">
    <w:abstractNumId w:val="9"/>
  </w:num>
  <w:num w:numId="7" w16cid:durableId="309215084">
    <w:abstractNumId w:val="1"/>
  </w:num>
  <w:num w:numId="8" w16cid:durableId="907305917">
    <w:abstractNumId w:val="10"/>
  </w:num>
  <w:num w:numId="9" w16cid:durableId="51781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686479">
    <w:abstractNumId w:val="13"/>
  </w:num>
  <w:num w:numId="11" w16cid:durableId="623194511">
    <w:abstractNumId w:val="13"/>
  </w:num>
  <w:num w:numId="12" w16cid:durableId="889538702">
    <w:abstractNumId w:val="2"/>
  </w:num>
  <w:num w:numId="13" w16cid:durableId="1048719521">
    <w:abstractNumId w:val="3"/>
  </w:num>
  <w:num w:numId="14" w16cid:durableId="396325351">
    <w:abstractNumId w:val="0"/>
  </w:num>
  <w:num w:numId="15" w16cid:durableId="1727951982">
    <w:abstractNumId w:val="12"/>
  </w:num>
  <w:num w:numId="16" w16cid:durableId="701520479">
    <w:abstractNumId w:val="8"/>
  </w:num>
  <w:num w:numId="17" w16cid:durableId="496383784">
    <w:abstractNumId w:val="14"/>
  </w:num>
  <w:num w:numId="18" w16cid:durableId="1084302331">
    <w:abstractNumId w:val="8"/>
  </w:num>
  <w:num w:numId="19" w16cid:durableId="1324892811">
    <w:abstractNumId w:val="11"/>
  </w:num>
  <w:num w:numId="20" w16cid:durableId="833452782">
    <w:abstractNumId w:val="3"/>
  </w:num>
  <w:num w:numId="21" w16cid:durableId="930546135">
    <w:abstractNumId w:val="3"/>
  </w:num>
  <w:num w:numId="22" w16cid:durableId="2142528132">
    <w:abstractNumId w:val="3"/>
  </w:num>
  <w:num w:numId="23" w16cid:durableId="2071228274">
    <w:abstractNumId w:val="3"/>
  </w:num>
  <w:num w:numId="24" w16cid:durableId="453139003">
    <w:abstractNumId w:val="0"/>
  </w:num>
  <w:num w:numId="25" w16cid:durableId="1885560066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515802280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627203820">
    <w:abstractNumId w:val="0"/>
  </w:num>
  <w:num w:numId="28" w16cid:durableId="1319573257">
    <w:abstractNumId w:val="0"/>
  </w:num>
  <w:num w:numId="29" w16cid:durableId="1141996349">
    <w:abstractNumId w:val="2"/>
  </w:num>
  <w:num w:numId="30" w16cid:durableId="2064521014">
    <w:abstractNumId w:val="3"/>
  </w:num>
  <w:num w:numId="31" w16cid:durableId="205145684">
    <w:abstractNumId w:val="0"/>
  </w:num>
  <w:num w:numId="32" w16cid:durableId="310984731">
    <w:abstractNumId w:val="12"/>
  </w:num>
  <w:num w:numId="33" w16cid:durableId="1760180328">
    <w:abstractNumId w:val="8"/>
  </w:num>
  <w:num w:numId="34" w16cid:durableId="1183936547">
    <w:abstractNumId w:val="14"/>
  </w:num>
  <w:num w:numId="35" w16cid:durableId="1324428823">
    <w:abstractNumId w:val="8"/>
  </w:num>
  <w:num w:numId="36" w16cid:durableId="1028877212">
    <w:abstractNumId w:val="8"/>
  </w:num>
  <w:num w:numId="37" w16cid:durableId="171185004">
    <w:abstractNumId w:val="8"/>
  </w:num>
  <w:num w:numId="38" w16cid:durableId="1631276702">
    <w:abstractNumId w:val="8"/>
  </w:num>
  <w:num w:numId="39" w16cid:durableId="715204624">
    <w:abstractNumId w:val="11"/>
  </w:num>
  <w:num w:numId="40" w16cid:durableId="1885285559">
    <w:abstractNumId w:val="11"/>
  </w:num>
  <w:num w:numId="41" w16cid:durableId="373390943">
    <w:abstractNumId w:val="11"/>
  </w:num>
  <w:num w:numId="42" w16cid:durableId="1041437849">
    <w:abstractNumId w:val="7"/>
  </w:num>
  <w:num w:numId="43" w16cid:durableId="849755631">
    <w:abstractNumId w:val="0"/>
    <w:lvlOverride w:ilvl="0">
      <w:startOverride w:val="1"/>
    </w:lvlOverride>
  </w:num>
  <w:num w:numId="44" w16cid:durableId="1823767793">
    <w:abstractNumId w:val="15"/>
  </w:num>
  <w:num w:numId="45" w16cid:durableId="456530054">
    <w:abstractNumId w:val="16"/>
  </w:num>
  <w:num w:numId="46" w16cid:durableId="1592859488">
    <w:abstractNumId w:val="6"/>
  </w:num>
  <w:num w:numId="47" w16cid:durableId="183606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B7E2E"/>
    <w:rsid w:val="001C09E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86D32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C7C17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53EA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5721D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0534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5071"/>
    <w:rsid w:val="007F218A"/>
    <w:rsid w:val="007F79C4"/>
    <w:rsid w:val="00810953"/>
    <w:rsid w:val="00814BC1"/>
    <w:rsid w:val="00822503"/>
    <w:rsid w:val="00823078"/>
    <w:rsid w:val="00823822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E2EC7"/>
    <w:rsid w:val="008F1E36"/>
    <w:rsid w:val="008F377D"/>
    <w:rsid w:val="008F4E0B"/>
    <w:rsid w:val="0090003B"/>
    <w:rsid w:val="00903B44"/>
    <w:rsid w:val="00907866"/>
    <w:rsid w:val="009078C9"/>
    <w:rsid w:val="00907CE9"/>
    <w:rsid w:val="00915659"/>
    <w:rsid w:val="0091623A"/>
    <w:rsid w:val="00917538"/>
    <w:rsid w:val="00920C93"/>
    <w:rsid w:val="00936AF5"/>
    <w:rsid w:val="009408C1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D6F08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3C4A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3EAE"/>
    <w:rsid w:val="00AF6C56"/>
    <w:rsid w:val="00B012F3"/>
    <w:rsid w:val="00B1273F"/>
    <w:rsid w:val="00B12766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5411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0C9F"/>
    <w:rsid w:val="00C36A7E"/>
    <w:rsid w:val="00C428D9"/>
    <w:rsid w:val="00C43917"/>
    <w:rsid w:val="00C50B86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16DB"/>
    <w:rsid w:val="00D021D4"/>
    <w:rsid w:val="00D03E01"/>
    <w:rsid w:val="00D04315"/>
    <w:rsid w:val="00D21134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0574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17E8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876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79053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customStyle="1" w:styleId="Bodytextlead-in">
    <w:name w:val="Body text lead-in"/>
    <w:basedOn w:val="BodyText"/>
    <w:uiPriority w:val="1"/>
    <w:qFormat/>
    <w:rsid w:val="00790534"/>
    <w:pPr>
      <w:keepNext/>
      <w:spacing w:before="0"/>
    </w:pPr>
    <w:rPr>
      <w:rFonts w:ascii="Arial" w:hAnsi="Arial"/>
      <w:szCs w:val="21"/>
      <w14:numForm w14:val="lining"/>
    </w:rPr>
  </w:style>
  <w:style w:type="paragraph" w:customStyle="1" w:styleId="paragraph">
    <w:name w:val="paragraph"/>
    <w:basedOn w:val="Normal"/>
    <w:rsid w:val="00DE0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E0574"/>
  </w:style>
  <w:style w:type="character" w:customStyle="1" w:styleId="eop">
    <w:name w:val="eop"/>
    <w:basedOn w:val="DefaultParagraphFont"/>
    <w:rsid w:val="00DE05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2876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76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Revision">
    <w:name w:val="Revision"/>
    <w:hidden/>
    <w:uiPriority w:val="99"/>
    <w:semiHidden/>
    <w:rsid w:val="007E5071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qcaa.qld.edu.au/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/general-resources/teaching/ac_plan_teach_learn_assess.pdf" TargetMode="External"/><Relationship Id="rId20" Type="http://schemas.openxmlformats.org/officeDocument/2006/relationships/hyperlink" Target="https://www.qcaa.qld.edu.au/copyrigh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learning-areas" TargetMode="External"/><Relationship Id="rId23" Type="http://schemas.openxmlformats.org/officeDocument/2006/relationships/hyperlink" Target="https://creativecommons.org/licenses/by/4.0" TargetMode="External"/><Relationship Id="rId28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mailto:australiancurriculum@qcaa.qld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" TargetMode="External"/><Relationship Id="rId22" Type="http://schemas.openxmlformats.org/officeDocument/2006/relationships/image" Target="media/image3.svg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F70B67D778E4CA3843735D4E0AD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C3FA-3861-4511-9F0D-5882CF197ED7}"/>
      </w:docPartPr>
      <w:docPartBody>
        <w:p w:rsidR="00627363" w:rsidRDefault="00627363" w:rsidP="00627363">
          <w:pPr>
            <w:pStyle w:val="0F70B67D778E4CA3843735D4E0ADFBB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5A24D18BCE84D3C8E5CD17BB65F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DFF9-43E1-4700-BD34-C8AE5EF143F4}"/>
      </w:docPartPr>
      <w:docPartBody>
        <w:p w:rsidR="005A6A63" w:rsidRDefault="005A6A63" w:rsidP="005A6A63">
          <w:pPr>
            <w:pStyle w:val="D5A24D18BCE84D3C8E5CD17BB65F2582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EA061551DAE14BC09DFB04839C0E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E475-B41A-45E9-AE91-8B84020AAD13}"/>
      </w:docPartPr>
      <w:docPartBody>
        <w:p w:rsidR="00113EB0" w:rsidRDefault="00113EB0" w:rsidP="00113EB0">
          <w:pPr>
            <w:pStyle w:val="EA061551DAE14BC09DFB04839C0ECA1E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BD58ECCC2F9489B9CB6045E722D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E79E-D51D-443B-9AE6-8CD51E81BA64}"/>
      </w:docPartPr>
      <w:docPartBody>
        <w:p w:rsidR="00113EB0" w:rsidRDefault="00113EB0" w:rsidP="00113EB0">
          <w:pPr>
            <w:pStyle w:val="CBD58ECCC2F9489B9CB6045E722DF9B2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113EB0"/>
    <w:rsid w:val="004D281C"/>
    <w:rsid w:val="005A6A63"/>
    <w:rsid w:val="00627363"/>
    <w:rsid w:val="00A75A03"/>
    <w:rsid w:val="00DB039B"/>
    <w:rsid w:val="00E514B7"/>
    <w:rsid w:val="00E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D5A24D18BCE84D3C8E5CD17BB65F2582">
    <w:name w:val="D5A24D18BCE84D3C8E5CD17BB65F2582"/>
    <w:rsid w:val="005A6A63"/>
  </w:style>
  <w:style w:type="paragraph" w:customStyle="1" w:styleId="0F70B67D778E4CA3843735D4E0ADFBBB">
    <w:name w:val="0F70B67D778E4CA3843735D4E0ADFBBB"/>
    <w:rsid w:val="00627363"/>
  </w:style>
  <w:style w:type="paragraph" w:customStyle="1" w:styleId="EA061551DAE14BC09DFB04839C0ECA1E">
    <w:name w:val="EA061551DAE14BC09DFB04839C0ECA1E"/>
    <w:rsid w:val="00113EB0"/>
  </w:style>
  <w:style w:type="paragraph" w:customStyle="1" w:styleId="CBD58ECCC2F9489B9CB6045E722DF9B2">
    <w:name w:val="CBD58ECCC2F9489B9CB6045E722DF9B2"/>
    <w:rsid w:val="00113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/>
  <DocumentTitle/>
  <DocumentSubtitle>English: Curriculum elements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>2024-06-06T00:00:00</DocumentDate>
  <DocumentTitle>Session 3 outline: Understand this learning area</DocumentTitle>
  <DocumentSubtitle/>
  <DocumentJobNumber/>
  <DocumentField1/>
  <DocumentField2/>
  <DocumentField3/>
  <DocumentField4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2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3 outline</vt:lpstr>
    </vt:vector>
  </TitlesOfParts>
  <Manager>Prep–Year 6 Australian Curriculum v9.0</Manager>
  <Company>Queensland Curriculum and Assessment Authority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3 outline: Understand this learning area</dc:title>
  <dc:subject>Prep–-Year 6 Australian Curriculum v9.0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David O'Malley</cp:lastModifiedBy>
  <cp:revision>2</cp:revision>
  <cp:lastPrinted>2020-02-12T03:23:00Z</cp:lastPrinted>
  <dcterms:created xsi:type="dcterms:W3CDTF">2024-06-17T01:05:00Z</dcterms:created>
  <dcterms:modified xsi:type="dcterms:W3CDTF">2024-07-12T05:04:00Z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